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84F" w:rsidRDefault="000B7A32" w:rsidP="000B7A32">
      <w:r>
        <w:t>The regular meeting of the Peru</w:t>
      </w:r>
      <w:r w:rsidR="00570BD6">
        <w:t xml:space="preserve"> Town Board was held on</w:t>
      </w:r>
      <w:r w:rsidR="009A1006">
        <w:t xml:space="preserve"> Monday</w:t>
      </w:r>
      <w:r w:rsidR="00FF4656">
        <w:rPr>
          <w:b/>
        </w:rPr>
        <w:t>,</w:t>
      </w:r>
      <w:r w:rsidR="0042711D">
        <w:rPr>
          <w:b/>
        </w:rPr>
        <w:t xml:space="preserve"> </w:t>
      </w:r>
      <w:r w:rsidR="0042711D">
        <w:t>February</w:t>
      </w:r>
      <w:r w:rsidR="00171248">
        <w:t xml:space="preserve"> 27</w:t>
      </w:r>
      <w:r w:rsidR="006A5C32">
        <w:t xml:space="preserve">, 2023 </w:t>
      </w:r>
      <w:r>
        <w:t xml:space="preserve">at the Peru Town Hall.  </w:t>
      </w:r>
      <w:r w:rsidR="00DE484F">
        <w:t>Those present were Mr. Brandy McDonald Supervisor; Mr. James Douglass,</w:t>
      </w:r>
      <w:r w:rsidR="006A5C32">
        <w:t xml:space="preserve"> Deputy Supervisor</w:t>
      </w:r>
      <w:r w:rsidR="00DE484F">
        <w:t>; Mr. Melvin Irwin, Councilman;</w:t>
      </w:r>
      <w:r w:rsidR="009F3788">
        <w:t xml:space="preserve"> </w:t>
      </w:r>
      <w:r w:rsidR="00DE484F">
        <w:t>Mr. Richard Barber; Councilman;</w:t>
      </w:r>
      <w:r w:rsidR="006A5C32" w:rsidRPr="006A5C32">
        <w:t xml:space="preserve"> </w:t>
      </w:r>
      <w:r w:rsidR="00DE484F">
        <w:t>Mr. Kregg Bruno, Councilman and Mrs. Dianne Miller, Town Clerk.  Also present were Mr. Courtney Tetrault, Water/Sewer Superintendent; Mr. Michael Farrell, Highway Superintendent; Mr. Bob Guynup, Zoning Officer;</w:t>
      </w:r>
      <w:r w:rsidR="002A3D3F">
        <w:t>(Excused)</w:t>
      </w:r>
      <w:r w:rsidR="00DE484F">
        <w:t xml:space="preserve"> Ms. Pamela Barber, Confidential Secretary to the Board</w:t>
      </w:r>
      <w:r w:rsidR="004D3603">
        <w:t>, Mr. Matthew Favro, Town Attorney</w:t>
      </w:r>
      <w:r w:rsidR="00F43B67">
        <w:t>;</w:t>
      </w:r>
      <w:r w:rsidR="004D3603">
        <w:t xml:space="preserve"> </w:t>
      </w:r>
      <w:r w:rsidR="00DE484F">
        <w:t xml:space="preserve"> Mr.</w:t>
      </w:r>
      <w:r w:rsidR="00A723E5">
        <w:t xml:space="preserve"> </w:t>
      </w:r>
      <w:r w:rsidR="00F43B67">
        <w:t>T’Chaka Sikelianos,</w:t>
      </w:r>
      <w:r w:rsidR="00DF4BB5">
        <w:t xml:space="preserve"> </w:t>
      </w:r>
      <w:r w:rsidR="00F43B67">
        <w:t xml:space="preserve">Dog Control </w:t>
      </w:r>
      <w:r w:rsidR="00D024E1">
        <w:t>O</w:t>
      </w:r>
      <w:r w:rsidR="00F43B67">
        <w:t>fficer a</w:t>
      </w:r>
      <w:r w:rsidR="00DF4BB5">
        <w:t xml:space="preserve">nd Mrs. Kristin Marino, Interim </w:t>
      </w:r>
      <w:r w:rsidR="00F43B67">
        <w:t xml:space="preserve"> Recreation Director</w:t>
      </w:r>
      <w:r w:rsidR="006A5C32">
        <w:t xml:space="preserve"> </w:t>
      </w:r>
      <w:r w:rsidR="0042711D">
        <w:t>.</w:t>
      </w:r>
    </w:p>
    <w:p w:rsidR="008E3575" w:rsidRDefault="008E3575" w:rsidP="000B7A32"/>
    <w:p w:rsidR="00495FBA" w:rsidRDefault="000B7A32" w:rsidP="000B7A32">
      <w:r>
        <w:t>The me</w:t>
      </w:r>
      <w:r w:rsidR="000B4A7A">
        <w:t>eting was called to order at</w:t>
      </w:r>
      <w:r w:rsidR="0042711D">
        <w:t xml:space="preserve"> 6:00</w:t>
      </w:r>
      <w:r w:rsidR="000B4A7A">
        <w:t xml:space="preserve"> </w:t>
      </w:r>
      <w:r>
        <w:t xml:space="preserve">PM by </w:t>
      </w:r>
      <w:r w:rsidR="0042711D">
        <w:t>Mr</w:t>
      </w:r>
      <w:r w:rsidR="00592620">
        <w:t>.</w:t>
      </w:r>
      <w:r w:rsidR="00D33A05">
        <w:t xml:space="preserve"> </w:t>
      </w:r>
      <w:r w:rsidR="0042711D">
        <w:t>McDonald</w:t>
      </w:r>
      <w:r>
        <w:t xml:space="preserve"> with the Pledge of Allegiance. </w:t>
      </w:r>
    </w:p>
    <w:p w:rsidR="00495FBA" w:rsidRDefault="00495FBA" w:rsidP="000B7A32"/>
    <w:p w:rsidR="00495FBA" w:rsidRDefault="00495FBA" w:rsidP="00495FBA">
      <w:pPr>
        <w:rPr>
          <w:b/>
          <w:i/>
        </w:rPr>
      </w:pPr>
    </w:p>
    <w:p w:rsidR="008E122E" w:rsidRDefault="00387E30" w:rsidP="000B7A32">
      <w:r>
        <w:rPr>
          <w:b/>
          <w:i/>
        </w:rPr>
        <w:t xml:space="preserve">Motion </w:t>
      </w:r>
      <w:r>
        <w:t>by Mr</w:t>
      </w:r>
      <w:r w:rsidR="00C42EDD">
        <w:t>.</w:t>
      </w:r>
      <w:r w:rsidR="00BF0444">
        <w:t xml:space="preserve"> </w:t>
      </w:r>
      <w:r w:rsidR="006A5C32">
        <w:t xml:space="preserve">Bruno </w:t>
      </w:r>
      <w:r>
        <w:t>seconded by Mr</w:t>
      </w:r>
      <w:r w:rsidR="00E07FB8">
        <w:t>.</w:t>
      </w:r>
      <w:r w:rsidR="00D33A05">
        <w:t xml:space="preserve"> </w:t>
      </w:r>
      <w:r w:rsidR="0042711D">
        <w:t xml:space="preserve">Barber </w:t>
      </w:r>
      <w:r>
        <w:t xml:space="preserve">to </w:t>
      </w:r>
      <w:r w:rsidR="0042711D">
        <w:t xml:space="preserve">accept </w:t>
      </w:r>
      <w:r w:rsidR="006A5C32">
        <w:t>Organizational Meeting</w:t>
      </w:r>
      <w:r w:rsidR="0042711D">
        <w:t xml:space="preserve"> Minutes held January 9, 2023.</w:t>
      </w:r>
      <w:r w:rsidR="00592620">
        <w:t xml:space="preserve"> </w:t>
      </w:r>
      <w:r w:rsidR="006A5C32">
        <w:t xml:space="preserve"> </w:t>
      </w:r>
    </w:p>
    <w:p w:rsidR="00240043" w:rsidRDefault="00FF4656" w:rsidP="000B7A32">
      <w:pPr>
        <w:rPr>
          <w:b/>
          <w:i/>
        </w:rPr>
      </w:pPr>
      <w:r>
        <w:t>Ayes</w:t>
      </w:r>
      <w:r w:rsidR="00DF4BB5">
        <w:t xml:space="preserve"> 3 Noes</w:t>
      </w:r>
      <w:r w:rsidR="008E3575">
        <w:t xml:space="preserve"> 0</w:t>
      </w:r>
      <w:r>
        <w:t xml:space="preserve"> </w:t>
      </w:r>
      <w:r w:rsidR="00240043">
        <w:t xml:space="preserve"> </w:t>
      </w:r>
      <w:r w:rsidR="00240043">
        <w:tab/>
      </w:r>
      <w:r w:rsidR="00240043">
        <w:tab/>
      </w:r>
      <w:r w:rsidR="00240043">
        <w:tab/>
      </w:r>
      <w:r w:rsidR="00240043">
        <w:tab/>
      </w:r>
      <w:r w:rsidR="00240043">
        <w:tab/>
      </w:r>
      <w:r w:rsidR="00240043">
        <w:tab/>
      </w:r>
      <w:r w:rsidR="00240043">
        <w:tab/>
      </w:r>
      <w:r w:rsidR="008E122E">
        <w:tab/>
      </w:r>
      <w:r w:rsidR="00DF4BB5">
        <w:t xml:space="preserve">    </w:t>
      </w:r>
      <w:r w:rsidR="000B7A32">
        <w:rPr>
          <w:b/>
          <w:i/>
        </w:rPr>
        <w:t>Motion Carried</w:t>
      </w:r>
    </w:p>
    <w:p w:rsidR="00592620" w:rsidRDefault="00592620" w:rsidP="00592620">
      <w:r>
        <w:rPr>
          <w:b/>
          <w:i/>
        </w:rPr>
        <w:t xml:space="preserve">Motion </w:t>
      </w:r>
      <w:r>
        <w:t>by Mr. Barber seconded by Mr. Bruno to accept Regular Meeting minutes held January 9, 2023.</w:t>
      </w:r>
    </w:p>
    <w:p w:rsidR="00592620" w:rsidRDefault="00592620" w:rsidP="00592620">
      <w:pPr>
        <w:rPr>
          <w:b/>
          <w:i/>
        </w:rPr>
      </w:pPr>
      <w:r>
        <w:t xml:space="preserve">Ayes 3 Noes 0  </w:t>
      </w:r>
      <w:r>
        <w:tab/>
      </w:r>
      <w:r>
        <w:tab/>
      </w:r>
      <w:r>
        <w:tab/>
      </w:r>
      <w:r>
        <w:tab/>
      </w:r>
      <w:r>
        <w:tab/>
      </w:r>
      <w:r>
        <w:tab/>
      </w:r>
      <w:r>
        <w:tab/>
      </w:r>
      <w:r>
        <w:tab/>
        <w:t xml:space="preserve">    </w:t>
      </w:r>
      <w:r>
        <w:rPr>
          <w:b/>
          <w:i/>
        </w:rPr>
        <w:t>Motion Carried</w:t>
      </w:r>
    </w:p>
    <w:p w:rsidR="00592620" w:rsidRDefault="00592620" w:rsidP="00592620">
      <w:r>
        <w:rPr>
          <w:b/>
          <w:i/>
        </w:rPr>
        <w:t xml:space="preserve">Motion </w:t>
      </w:r>
      <w:r>
        <w:t>by Mr.</w:t>
      </w:r>
      <w:r w:rsidR="00D33A05">
        <w:t xml:space="preserve"> </w:t>
      </w:r>
      <w:r>
        <w:t>Irwin seconded by Mr. Bruno to accept Regular Meeting minutes held February 13, 2023.</w:t>
      </w:r>
    </w:p>
    <w:p w:rsidR="00592620" w:rsidRDefault="00592620" w:rsidP="00592620">
      <w:pPr>
        <w:rPr>
          <w:b/>
          <w:i/>
        </w:rPr>
      </w:pPr>
      <w:r>
        <w:t xml:space="preserve">Ayes 4 Noes 0  </w:t>
      </w:r>
      <w:r>
        <w:tab/>
      </w:r>
      <w:r>
        <w:tab/>
      </w:r>
      <w:r>
        <w:tab/>
      </w:r>
      <w:r>
        <w:tab/>
      </w:r>
      <w:r>
        <w:tab/>
      </w:r>
      <w:r>
        <w:tab/>
      </w:r>
      <w:r>
        <w:tab/>
      </w:r>
      <w:r>
        <w:tab/>
        <w:t xml:space="preserve">    </w:t>
      </w:r>
      <w:r>
        <w:rPr>
          <w:b/>
          <w:i/>
        </w:rPr>
        <w:t>Motion Carried</w:t>
      </w:r>
    </w:p>
    <w:p w:rsidR="00592620" w:rsidRDefault="00592620" w:rsidP="000B7A32"/>
    <w:p w:rsidR="004D3603" w:rsidRDefault="004D3603" w:rsidP="000B7A32">
      <w:pPr>
        <w:rPr>
          <w:b/>
          <w:i/>
        </w:rPr>
      </w:pPr>
      <w:r>
        <w:rPr>
          <w:b/>
          <w:i/>
        </w:rPr>
        <w:t>Community Input</w:t>
      </w:r>
    </w:p>
    <w:p w:rsidR="00C42EDD" w:rsidRDefault="00C42EDD" w:rsidP="000B7A32">
      <w:pPr>
        <w:rPr>
          <w:b/>
          <w:i/>
        </w:rPr>
      </w:pPr>
      <w:r>
        <w:rPr>
          <w:b/>
          <w:i/>
        </w:rPr>
        <w:t>NONE</w:t>
      </w:r>
    </w:p>
    <w:p w:rsidR="00592620" w:rsidRDefault="00592620" w:rsidP="000B7A32">
      <w:pPr>
        <w:rPr>
          <w:b/>
          <w:i/>
        </w:rPr>
      </w:pPr>
    </w:p>
    <w:p w:rsidR="00592620" w:rsidRDefault="00592620" w:rsidP="000B7A32">
      <w:r>
        <w:rPr>
          <w:b/>
          <w:i/>
        </w:rPr>
        <w:t>Motion</w:t>
      </w:r>
      <w:r>
        <w:t xml:space="preserve"> by Mr. Bruno seconded by Mr. Irwin to approve Final Plus/Minus Change order #2 for Luck Bros. Elm St. Project.</w:t>
      </w:r>
    </w:p>
    <w:p w:rsidR="00592620" w:rsidRDefault="00592620" w:rsidP="000B7A32">
      <w:r>
        <w:t>5 Ayes 0 Noes</w:t>
      </w:r>
    </w:p>
    <w:p w:rsidR="00592620" w:rsidRDefault="00592620" w:rsidP="000B7A32"/>
    <w:p w:rsidR="00592620" w:rsidRDefault="00592620" w:rsidP="000B7A32">
      <w:r>
        <w:rPr>
          <w:b/>
          <w:i/>
        </w:rPr>
        <w:t>Motion</w:t>
      </w:r>
      <w:r>
        <w:t xml:space="preserve"> by Mr. Bruno seconded by Mr. Barber to approve Final Payment Application #5</w:t>
      </w:r>
      <w:r w:rsidR="00AC4F51">
        <w:t xml:space="preserve"> ($70,554.33)</w:t>
      </w:r>
      <w:r>
        <w:t xml:space="preserve"> to Luck Bros.</w:t>
      </w:r>
      <w:r w:rsidR="00D33A05">
        <w:t xml:space="preserve"> </w:t>
      </w:r>
      <w:r>
        <w:t>Elm St. Project</w:t>
      </w:r>
      <w:r w:rsidR="00AC4F51">
        <w:t>.</w:t>
      </w:r>
    </w:p>
    <w:p w:rsidR="00AC4F51" w:rsidRDefault="00AC4F51" w:rsidP="000B7A32">
      <w:r>
        <w:t>5 Ayes 0 Noes</w:t>
      </w:r>
    </w:p>
    <w:p w:rsidR="00AC4F51" w:rsidRDefault="00AC4F51" w:rsidP="000B7A32"/>
    <w:p w:rsidR="00AC4F51" w:rsidRDefault="00AC4F51" w:rsidP="00AC4F51">
      <w:pPr>
        <w:rPr>
          <w:b/>
          <w:i/>
        </w:rPr>
      </w:pPr>
    </w:p>
    <w:p w:rsidR="00AC4F51" w:rsidRDefault="00AC4F51" w:rsidP="00AC4F51">
      <w:r>
        <w:rPr>
          <w:b/>
          <w:i/>
        </w:rPr>
        <w:t xml:space="preserve">Motion </w:t>
      </w:r>
      <w:r>
        <w:t>by Mr. Bruno seconded by Mr.</w:t>
      </w:r>
      <w:r w:rsidR="00D33A05">
        <w:t xml:space="preserve"> </w:t>
      </w:r>
      <w:r>
        <w:t>Barber to approve Revised Final Plus/Minus Change order Amendment #6 to Agreement with AES Northeast.</w:t>
      </w:r>
    </w:p>
    <w:p w:rsidR="00AC4F51" w:rsidRDefault="00AC4F51" w:rsidP="00AC4F51">
      <w:r>
        <w:t>Mr. McDonald stated the amount is a decrease of $ 11,046.81</w:t>
      </w:r>
    </w:p>
    <w:p w:rsidR="00AC4F51" w:rsidRDefault="00AC4F51" w:rsidP="00AC4F51">
      <w:r>
        <w:t>5 Ayes 0 Noes</w:t>
      </w:r>
    </w:p>
    <w:p w:rsidR="00AC4F51" w:rsidRDefault="00AC4F51" w:rsidP="000B7A32"/>
    <w:p w:rsidR="00AC4F51" w:rsidRPr="00592620" w:rsidRDefault="00AC4F51" w:rsidP="000B7A32"/>
    <w:p w:rsidR="007F5218" w:rsidRPr="007F5218" w:rsidRDefault="007F5218" w:rsidP="000B7A32">
      <w:r>
        <w:t>Mr. Favro summarized resolution and noted to proceed as read</w:t>
      </w:r>
    </w:p>
    <w:p w:rsidR="007F5218" w:rsidRDefault="007F5218" w:rsidP="007F5218">
      <w:pPr>
        <w:rPr>
          <w:b/>
        </w:rPr>
      </w:pPr>
      <w:r>
        <w:rPr>
          <w:b/>
        </w:rPr>
        <w:t>RESOLUTION NUMBER: 23.2.27-1</w:t>
      </w:r>
    </w:p>
    <w:p w:rsidR="007F5218" w:rsidRDefault="007F5218" w:rsidP="007F5218">
      <w:pPr>
        <w:rPr>
          <w:b/>
          <w:sz w:val="18"/>
          <w:szCs w:val="18"/>
        </w:rPr>
      </w:pPr>
    </w:p>
    <w:p w:rsidR="007F5218" w:rsidRDefault="007F5218" w:rsidP="007F5218">
      <w:pPr>
        <w:jc w:val="center"/>
        <w:rPr>
          <w:b/>
        </w:rPr>
      </w:pPr>
      <w:r>
        <w:rPr>
          <w:b/>
        </w:rPr>
        <w:t xml:space="preserve">A RESOLUTION TO DE-OBLIGATE $107,873.99 FROM THE US RURAL DEVELOPMENT FUNDING FOR THE SEWER COLLECTION PROJECT FOR THE TOWN OF PERU. </w:t>
      </w:r>
    </w:p>
    <w:p w:rsidR="007F5218" w:rsidRDefault="007F5218" w:rsidP="007F5218">
      <w:pPr>
        <w:rPr>
          <w:b/>
          <w:sz w:val="16"/>
          <w:szCs w:val="16"/>
        </w:rPr>
      </w:pPr>
    </w:p>
    <w:p w:rsidR="007F5218" w:rsidRDefault="007F5218" w:rsidP="007F5218">
      <w:r>
        <w:rPr>
          <w:b/>
        </w:rPr>
        <w:t xml:space="preserve">MOTION: </w:t>
      </w:r>
      <w:r>
        <w:t>Mr. Bruno</w:t>
      </w:r>
      <w:r>
        <w:tab/>
      </w:r>
      <w:r>
        <w:tab/>
        <w:t xml:space="preserve">                                </w:t>
      </w:r>
      <w:r>
        <w:rPr>
          <w:b/>
        </w:rPr>
        <w:t>SECOND:</w:t>
      </w:r>
      <w:r>
        <w:t xml:space="preserve"> Mr. Barber</w:t>
      </w:r>
    </w:p>
    <w:p w:rsidR="007F5218" w:rsidRDefault="007F5218" w:rsidP="007F5218">
      <w:pPr>
        <w:rPr>
          <w:bCs/>
          <w:sz w:val="16"/>
          <w:szCs w:val="16"/>
        </w:rPr>
      </w:pPr>
    </w:p>
    <w:p w:rsidR="007F5218" w:rsidRDefault="007F5218" w:rsidP="007F5218">
      <w:r>
        <w:rPr>
          <w:b/>
          <w:bCs/>
        </w:rPr>
        <w:t>Whereas</w:t>
      </w:r>
      <w:r>
        <w:t>, the Town of Peru’s Sewer Collection System Upgrade Project is funded in part by USDA Rural Development (RD), and</w:t>
      </w:r>
    </w:p>
    <w:p w:rsidR="007F5218" w:rsidRDefault="007F5218" w:rsidP="007F5218">
      <w:pPr>
        <w:rPr>
          <w:sz w:val="16"/>
          <w:szCs w:val="16"/>
        </w:rPr>
      </w:pPr>
    </w:p>
    <w:p w:rsidR="007F5218" w:rsidRDefault="007F5218" w:rsidP="007F5218">
      <w:r>
        <w:rPr>
          <w:b/>
          <w:bCs/>
        </w:rPr>
        <w:t>Whereas</w:t>
      </w:r>
      <w:r>
        <w:t>, RD requires a Board Resolution to amend the Form E Administration budget amounts, and/or Contracts, as set forth in a Form E-Project Budget document, and</w:t>
      </w:r>
    </w:p>
    <w:p w:rsidR="007F5218" w:rsidRDefault="007F5218" w:rsidP="007F5218">
      <w:pPr>
        <w:rPr>
          <w:sz w:val="16"/>
          <w:szCs w:val="16"/>
        </w:rPr>
      </w:pPr>
    </w:p>
    <w:p w:rsidR="007F5218" w:rsidRDefault="007F5218" w:rsidP="007F5218">
      <w:r>
        <w:rPr>
          <w:b/>
          <w:bCs/>
        </w:rPr>
        <w:t>Whereas,</w:t>
      </w:r>
      <w:r>
        <w:t xml:space="preserve"> the Project is now completed, and</w:t>
      </w:r>
    </w:p>
    <w:p w:rsidR="007F5218" w:rsidRDefault="007F5218" w:rsidP="007F5218">
      <w:pPr>
        <w:rPr>
          <w:sz w:val="16"/>
          <w:szCs w:val="16"/>
        </w:rPr>
      </w:pPr>
    </w:p>
    <w:p w:rsidR="007F5218" w:rsidRDefault="007F5218" w:rsidP="007F5218">
      <w:r>
        <w:rPr>
          <w:b/>
          <w:bCs/>
        </w:rPr>
        <w:t>Whereas</w:t>
      </w:r>
      <w:r>
        <w:t>, due to the project’s three (3) Cost Overruns an additional fee of $33,102 has been Invoiced by Bond Counsel, and</w:t>
      </w:r>
    </w:p>
    <w:p w:rsidR="007F5218" w:rsidRDefault="007F5218" w:rsidP="007F5218">
      <w:pPr>
        <w:rPr>
          <w:sz w:val="16"/>
          <w:szCs w:val="16"/>
        </w:rPr>
      </w:pPr>
    </w:p>
    <w:p w:rsidR="007F5218" w:rsidRDefault="007F5218" w:rsidP="007F5218">
      <w:r>
        <w:rPr>
          <w:b/>
          <w:bCs/>
        </w:rPr>
        <w:t>Whereas</w:t>
      </w:r>
      <w:r>
        <w:t>, the Form E line A.2 Bonding needs to be increased by $32,940.00 to cover this Invoice, and</w:t>
      </w:r>
    </w:p>
    <w:p w:rsidR="007F5218" w:rsidRDefault="007F5218" w:rsidP="007F5218">
      <w:pPr>
        <w:rPr>
          <w:sz w:val="16"/>
          <w:szCs w:val="16"/>
        </w:rPr>
      </w:pPr>
    </w:p>
    <w:p w:rsidR="007F5218" w:rsidRDefault="007F5218" w:rsidP="007F5218">
      <w:r>
        <w:rPr>
          <w:b/>
        </w:rPr>
        <w:t>Whereas</w:t>
      </w:r>
      <w:r>
        <w:t>, due to the project’s extended time frame the cost of having a Single Audit performed for the project has increased by $5,200.00, and</w:t>
      </w:r>
    </w:p>
    <w:p w:rsidR="007F5218" w:rsidRDefault="007F5218" w:rsidP="007F5218">
      <w:pPr>
        <w:rPr>
          <w:sz w:val="16"/>
          <w:szCs w:val="16"/>
        </w:rPr>
      </w:pPr>
    </w:p>
    <w:p w:rsidR="007F5218" w:rsidRDefault="007F5218" w:rsidP="007F5218">
      <w:r>
        <w:rPr>
          <w:b/>
        </w:rPr>
        <w:t xml:space="preserve">Whereas, </w:t>
      </w:r>
      <w:r>
        <w:t>the Form E line A.7 Single Audit needs to be increased by $5,200.00 to cover the increased costs, and</w:t>
      </w:r>
    </w:p>
    <w:p w:rsidR="007F5218" w:rsidRDefault="007F5218" w:rsidP="007F5218">
      <w:pPr>
        <w:rPr>
          <w:sz w:val="16"/>
          <w:szCs w:val="16"/>
        </w:rPr>
      </w:pPr>
    </w:p>
    <w:p w:rsidR="007F5218" w:rsidRDefault="007F5218" w:rsidP="007F5218">
      <w:r>
        <w:rPr>
          <w:b/>
          <w:bCs/>
        </w:rPr>
        <w:t xml:space="preserve">Whereas, </w:t>
      </w:r>
      <w:r>
        <w:t>the Form E line A.8 Miscellaneous in the amount of $4,740.76 is not need</w:t>
      </w:r>
      <w:r w:rsidR="00D33A05">
        <w:t>ed</w:t>
      </w:r>
      <w:r>
        <w:t xml:space="preserve"> for project costs, and</w:t>
      </w:r>
    </w:p>
    <w:p w:rsidR="007F5218" w:rsidRDefault="007F5218" w:rsidP="007F5218">
      <w:pPr>
        <w:rPr>
          <w:sz w:val="16"/>
          <w:szCs w:val="16"/>
        </w:rPr>
      </w:pPr>
    </w:p>
    <w:p w:rsidR="007F5218" w:rsidRDefault="007F5218" w:rsidP="007F5218">
      <w:r>
        <w:rPr>
          <w:b/>
          <w:bCs/>
        </w:rPr>
        <w:t>Whereas,</w:t>
      </w:r>
      <w:r>
        <w:t xml:space="preserve"> the Form E line A.4 Fiscal Coordination in the amount of $18.65 is not needed for project cost, and </w:t>
      </w:r>
    </w:p>
    <w:p w:rsidR="007F5218" w:rsidRDefault="007F5218" w:rsidP="007F5218">
      <w:pPr>
        <w:rPr>
          <w:sz w:val="16"/>
          <w:szCs w:val="16"/>
        </w:rPr>
      </w:pPr>
    </w:p>
    <w:p w:rsidR="007F5218" w:rsidRDefault="007F5218" w:rsidP="007F5218">
      <w:r>
        <w:rPr>
          <w:b/>
          <w:bCs/>
        </w:rPr>
        <w:t xml:space="preserve">Whereas, </w:t>
      </w:r>
      <w:r>
        <w:t>the Form E line A.3 Interest in the amount of $506.62 is not needed for project costs, and</w:t>
      </w:r>
    </w:p>
    <w:p w:rsidR="007F5218" w:rsidRDefault="007F5218" w:rsidP="007F5218">
      <w:pPr>
        <w:rPr>
          <w:sz w:val="16"/>
          <w:szCs w:val="16"/>
        </w:rPr>
      </w:pPr>
    </w:p>
    <w:p w:rsidR="007F5218" w:rsidRDefault="007F5218" w:rsidP="007F5218">
      <w:r>
        <w:rPr>
          <w:b/>
          <w:bCs/>
        </w:rPr>
        <w:t>Whereas,</w:t>
      </w:r>
      <w:r>
        <w:t xml:space="preserve"> the Form E line A.1 Legal in the amount of $1,315.75 is not needed for project costs, and</w:t>
      </w:r>
    </w:p>
    <w:p w:rsidR="007F5218" w:rsidRDefault="007F5218" w:rsidP="007F5218">
      <w:pPr>
        <w:rPr>
          <w:sz w:val="16"/>
          <w:szCs w:val="16"/>
        </w:rPr>
      </w:pPr>
    </w:p>
    <w:p w:rsidR="007F5218" w:rsidRDefault="007F5218" w:rsidP="007F5218">
      <w:pPr>
        <w:rPr>
          <w:b/>
          <w:bCs/>
        </w:rPr>
      </w:pPr>
      <w:r>
        <w:rPr>
          <w:b/>
          <w:bCs/>
        </w:rPr>
        <w:t>Whereas</w:t>
      </w:r>
      <w:r>
        <w:t>, Form E #21 line D.1 Contingency in the amount of $107,873.99 is not needed for project costs;</w:t>
      </w:r>
    </w:p>
    <w:p w:rsidR="007F5218" w:rsidRDefault="007F5218" w:rsidP="007F5218">
      <w:pPr>
        <w:rPr>
          <w:sz w:val="16"/>
          <w:szCs w:val="16"/>
        </w:rPr>
      </w:pPr>
    </w:p>
    <w:p w:rsidR="007F5218" w:rsidRDefault="007F5218" w:rsidP="007F5218">
      <w:r>
        <w:rPr>
          <w:b/>
          <w:bCs/>
        </w:rPr>
        <w:t>Therefore</w:t>
      </w:r>
      <w:r>
        <w:t>, be it Resolved that Form E line A.2 Bonding be increased by $32,940 and correspondingly Form E line D.1 Contingency be reduced by $32,940, and</w:t>
      </w:r>
    </w:p>
    <w:p w:rsidR="007F5218" w:rsidRDefault="007F5218" w:rsidP="007F5218">
      <w:pPr>
        <w:rPr>
          <w:sz w:val="16"/>
          <w:szCs w:val="16"/>
        </w:rPr>
      </w:pPr>
    </w:p>
    <w:p w:rsidR="007F5218" w:rsidRDefault="007F5218" w:rsidP="007F5218">
      <w:r>
        <w:rPr>
          <w:b/>
          <w:bCs/>
        </w:rPr>
        <w:t>Therefore</w:t>
      </w:r>
      <w:r>
        <w:t>, be it Resolved that Form E line A.7 Single Audit be increased by $5,200.00 and correspondingly Form E line D.1 Contingency be reduced by $5,200.00 and</w:t>
      </w:r>
    </w:p>
    <w:p w:rsidR="007F5218" w:rsidRDefault="007F5218" w:rsidP="007F5218">
      <w:pPr>
        <w:rPr>
          <w:sz w:val="16"/>
          <w:szCs w:val="16"/>
        </w:rPr>
      </w:pPr>
    </w:p>
    <w:p w:rsidR="007F5218" w:rsidRDefault="007F5218" w:rsidP="007F5218">
      <w:r>
        <w:rPr>
          <w:b/>
          <w:bCs/>
        </w:rPr>
        <w:t>Therefore,</w:t>
      </w:r>
      <w:r>
        <w:t xml:space="preserve"> be it also Resolved that $4,740.76 from Form E line A.8 Miscellaneous, $18.65 from Form E line A.4 Fiscal Coordination, $506.62 from Form E line A.3 Interest and $1,315.75 from Form E line A.1 Legal be added to Form E #21 line D.1 Contingency, and </w:t>
      </w:r>
    </w:p>
    <w:p w:rsidR="007F5218" w:rsidRDefault="007F5218" w:rsidP="007F5218">
      <w:pPr>
        <w:rPr>
          <w:sz w:val="16"/>
          <w:szCs w:val="16"/>
        </w:rPr>
      </w:pPr>
    </w:p>
    <w:p w:rsidR="007F5218" w:rsidRDefault="007F5218" w:rsidP="007F5218">
      <w:r>
        <w:rPr>
          <w:b/>
          <w:bCs/>
        </w:rPr>
        <w:t xml:space="preserve">Therefore, </w:t>
      </w:r>
      <w:r>
        <w:t>be it also resolved that the Town hereby requests that Rural Development de-obligate project funding in the amount of $107,873.99 as shown on Form E #21 line D.1 Contingency.</w:t>
      </w:r>
    </w:p>
    <w:p w:rsidR="007F5218" w:rsidRDefault="007F5218" w:rsidP="007F5218">
      <w:pPr>
        <w:ind w:left="720"/>
        <w:rPr>
          <w:rFonts w:ascii="Arial" w:hAnsi="Arial" w:cs="Arial"/>
          <w:sz w:val="16"/>
          <w:szCs w:val="16"/>
        </w:rPr>
      </w:pPr>
    </w:p>
    <w:p w:rsidR="007F5218" w:rsidRDefault="007F5218" w:rsidP="007F5218">
      <w:pPr>
        <w:rPr>
          <w:bCs/>
        </w:rPr>
      </w:pPr>
      <w:r>
        <w:rPr>
          <w:b/>
        </w:rPr>
        <w:t>Therefore, be it also resolved</w:t>
      </w:r>
      <w:r>
        <w:rPr>
          <w:bCs/>
        </w:rPr>
        <w:t>, that this resolution shall take effect immediately.</w:t>
      </w:r>
    </w:p>
    <w:tbl>
      <w:tblPr>
        <w:tblW w:w="0" w:type="auto"/>
        <w:tblInd w:w="18" w:type="dxa"/>
        <w:tblLayout w:type="fixed"/>
        <w:tblLook w:val="04A0" w:firstRow="1" w:lastRow="0" w:firstColumn="1" w:lastColumn="0" w:noHBand="0" w:noVBand="1"/>
      </w:tblPr>
      <w:tblGrid>
        <w:gridCol w:w="1260"/>
        <w:gridCol w:w="2970"/>
        <w:gridCol w:w="1350"/>
        <w:gridCol w:w="1170"/>
      </w:tblGrid>
      <w:tr w:rsidR="007F5218" w:rsidTr="007F5218">
        <w:tc>
          <w:tcPr>
            <w:tcW w:w="1260" w:type="dxa"/>
            <w:tcBorders>
              <w:top w:val="single" w:sz="6" w:space="0" w:color="000000"/>
              <w:left w:val="single" w:sz="6" w:space="0" w:color="000000"/>
              <w:bottom w:val="single" w:sz="6" w:space="0" w:color="FFFFFF"/>
              <w:right w:val="single" w:sz="6" w:space="0" w:color="FFFFFF"/>
            </w:tcBorders>
            <w:hideMark/>
          </w:tcPr>
          <w:p w:rsidR="007F5218" w:rsidRDefault="007F5218">
            <w:pPr>
              <w:widowControl w:val="0"/>
              <w:autoSpaceDE w:val="0"/>
              <w:autoSpaceDN w:val="0"/>
              <w:adjustRightInd w:val="0"/>
              <w:rPr>
                <w:b/>
                <w:bCs/>
                <w:color w:val="000000"/>
                <w:sz w:val="20"/>
                <w:szCs w:val="20"/>
              </w:rPr>
            </w:pPr>
            <w:r>
              <w:rPr>
                <w:b/>
                <w:bCs/>
                <w:color w:val="000000"/>
                <w:sz w:val="20"/>
                <w:szCs w:val="20"/>
              </w:rPr>
              <w:t>Roll Call:</w:t>
            </w:r>
          </w:p>
        </w:tc>
        <w:tc>
          <w:tcPr>
            <w:tcW w:w="2970" w:type="dxa"/>
            <w:tcBorders>
              <w:top w:val="single" w:sz="6" w:space="0" w:color="000000"/>
              <w:left w:val="single" w:sz="6" w:space="0" w:color="000000"/>
              <w:bottom w:val="single" w:sz="6" w:space="0" w:color="FFFFFF"/>
              <w:right w:val="single" w:sz="6" w:space="0" w:color="FFFFFF"/>
            </w:tcBorders>
          </w:tcPr>
          <w:p w:rsidR="007F5218" w:rsidRDefault="007F5218">
            <w:pPr>
              <w:widowControl w:val="0"/>
              <w:autoSpaceDE w:val="0"/>
              <w:autoSpaceDN w:val="0"/>
              <w:adjustRightInd w:val="0"/>
              <w:rPr>
                <w:b/>
                <w:bCs/>
                <w:color w:val="000000"/>
                <w:sz w:val="20"/>
                <w:szCs w:val="20"/>
              </w:rPr>
            </w:pPr>
          </w:p>
        </w:tc>
        <w:tc>
          <w:tcPr>
            <w:tcW w:w="1350" w:type="dxa"/>
            <w:tcBorders>
              <w:top w:val="single" w:sz="6" w:space="0" w:color="000000"/>
              <w:left w:val="single" w:sz="6" w:space="0" w:color="000000"/>
              <w:bottom w:val="single" w:sz="6" w:space="0" w:color="FFFFFF"/>
              <w:right w:val="single" w:sz="6" w:space="0" w:color="FFFFFF"/>
            </w:tcBorders>
            <w:hideMark/>
          </w:tcPr>
          <w:p w:rsidR="007F5218" w:rsidRDefault="007F5218">
            <w:pPr>
              <w:widowControl w:val="0"/>
              <w:autoSpaceDE w:val="0"/>
              <w:autoSpaceDN w:val="0"/>
              <w:adjustRightInd w:val="0"/>
              <w:rPr>
                <w:b/>
                <w:bCs/>
                <w:color w:val="000000"/>
                <w:sz w:val="20"/>
                <w:szCs w:val="20"/>
              </w:rPr>
            </w:pPr>
            <w:r>
              <w:rPr>
                <w:b/>
                <w:bCs/>
                <w:color w:val="000000"/>
                <w:sz w:val="20"/>
                <w:szCs w:val="20"/>
                <w:u w:val="single"/>
              </w:rPr>
              <w:t>YES</w:t>
            </w:r>
          </w:p>
        </w:tc>
        <w:tc>
          <w:tcPr>
            <w:tcW w:w="1170" w:type="dxa"/>
            <w:tcBorders>
              <w:top w:val="single" w:sz="6" w:space="0" w:color="000000"/>
              <w:left w:val="single" w:sz="6" w:space="0" w:color="000000"/>
              <w:bottom w:val="single" w:sz="6" w:space="0" w:color="FFFFFF"/>
              <w:right w:val="single" w:sz="6" w:space="0" w:color="000000"/>
            </w:tcBorders>
            <w:hideMark/>
          </w:tcPr>
          <w:p w:rsidR="007F5218" w:rsidRDefault="007F5218">
            <w:pPr>
              <w:widowControl w:val="0"/>
              <w:autoSpaceDE w:val="0"/>
              <w:autoSpaceDN w:val="0"/>
              <w:adjustRightInd w:val="0"/>
              <w:rPr>
                <w:b/>
                <w:bCs/>
                <w:color w:val="000000"/>
                <w:sz w:val="20"/>
                <w:szCs w:val="20"/>
              </w:rPr>
            </w:pPr>
            <w:r>
              <w:rPr>
                <w:b/>
                <w:bCs/>
                <w:color w:val="000000"/>
                <w:sz w:val="20"/>
                <w:szCs w:val="20"/>
                <w:u w:val="single"/>
              </w:rPr>
              <w:t>NO</w:t>
            </w:r>
          </w:p>
        </w:tc>
      </w:tr>
      <w:tr w:rsidR="007F5218" w:rsidTr="007F5218">
        <w:tc>
          <w:tcPr>
            <w:tcW w:w="1260" w:type="dxa"/>
            <w:tcBorders>
              <w:top w:val="single" w:sz="6" w:space="0" w:color="000000"/>
              <w:left w:val="single" w:sz="6" w:space="0" w:color="000000"/>
              <w:bottom w:val="single" w:sz="6" w:space="0" w:color="FFFFFF"/>
              <w:right w:val="single" w:sz="6" w:space="0" w:color="FFFFFF"/>
            </w:tcBorders>
          </w:tcPr>
          <w:p w:rsidR="007F5218" w:rsidRDefault="007F5218">
            <w:pPr>
              <w:widowControl w:val="0"/>
              <w:autoSpaceDE w:val="0"/>
              <w:autoSpaceDN w:val="0"/>
              <w:adjustRightInd w:val="0"/>
              <w:rPr>
                <w:b/>
                <w:bCs/>
                <w:color w:val="000000"/>
                <w:sz w:val="20"/>
                <w:szCs w:val="20"/>
              </w:rPr>
            </w:pPr>
          </w:p>
        </w:tc>
        <w:tc>
          <w:tcPr>
            <w:tcW w:w="2970" w:type="dxa"/>
            <w:tcBorders>
              <w:top w:val="single" w:sz="6" w:space="0" w:color="000000"/>
              <w:left w:val="single" w:sz="6" w:space="0" w:color="000000"/>
              <w:bottom w:val="single" w:sz="6" w:space="0" w:color="FFFFFF"/>
              <w:right w:val="single" w:sz="6" w:space="0" w:color="FFFFFF"/>
            </w:tcBorders>
            <w:hideMark/>
          </w:tcPr>
          <w:p w:rsidR="007F5218" w:rsidRDefault="007F5218">
            <w:pPr>
              <w:widowControl w:val="0"/>
              <w:autoSpaceDE w:val="0"/>
              <w:autoSpaceDN w:val="0"/>
              <w:adjustRightInd w:val="0"/>
              <w:rPr>
                <w:b/>
                <w:bCs/>
                <w:color w:val="000000"/>
                <w:sz w:val="20"/>
                <w:szCs w:val="20"/>
              </w:rPr>
            </w:pPr>
            <w:r>
              <w:rPr>
                <w:b/>
                <w:bCs/>
                <w:color w:val="000000"/>
                <w:sz w:val="20"/>
                <w:szCs w:val="20"/>
              </w:rPr>
              <w:t>Richard Barber, Jr.</w:t>
            </w:r>
          </w:p>
        </w:tc>
        <w:tc>
          <w:tcPr>
            <w:tcW w:w="1350" w:type="dxa"/>
            <w:tcBorders>
              <w:top w:val="single" w:sz="6" w:space="0" w:color="000000"/>
              <w:left w:val="single" w:sz="6" w:space="0" w:color="000000"/>
              <w:bottom w:val="single" w:sz="6" w:space="0" w:color="FFFFFF"/>
              <w:right w:val="single" w:sz="6" w:space="0" w:color="FFFFFF"/>
            </w:tcBorders>
            <w:hideMark/>
          </w:tcPr>
          <w:p w:rsidR="007F5218" w:rsidRDefault="007F5218">
            <w:pPr>
              <w:widowControl w:val="0"/>
              <w:autoSpaceDE w:val="0"/>
              <w:autoSpaceDN w:val="0"/>
              <w:adjustRightInd w:val="0"/>
              <w:rPr>
                <w:b/>
                <w:bCs/>
                <w:color w:val="000000"/>
                <w:sz w:val="20"/>
                <w:szCs w:val="20"/>
              </w:rPr>
            </w:pPr>
            <w:r>
              <w:rPr>
                <w:b/>
                <w:bCs/>
                <w:color w:val="000000"/>
                <w:sz w:val="20"/>
                <w:szCs w:val="20"/>
              </w:rPr>
              <w:t>x</w:t>
            </w:r>
          </w:p>
        </w:tc>
        <w:tc>
          <w:tcPr>
            <w:tcW w:w="1170" w:type="dxa"/>
            <w:tcBorders>
              <w:top w:val="single" w:sz="6" w:space="0" w:color="000000"/>
              <w:left w:val="single" w:sz="6" w:space="0" w:color="000000"/>
              <w:bottom w:val="single" w:sz="6" w:space="0" w:color="FFFFFF"/>
              <w:right w:val="single" w:sz="6" w:space="0" w:color="000000"/>
            </w:tcBorders>
          </w:tcPr>
          <w:p w:rsidR="007F5218" w:rsidRDefault="007F5218">
            <w:pPr>
              <w:widowControl w:val="0"/>
              <w:autoSpaceDE w:val="0"/>
              <w:autoSpaceDN w:val="0"/>
              <w:adjustRightInd w:val="0"/>
              <w:rPr>
                <w:b/>
                <w:bCs/>
                <w:color w:val="000000"/>
                <w:sz w:val="20"/>
                <w:szCs w:val="20"/>
              </w:rPr>
            </w:pPr>
          </w:p>
        </w:tc>
      </w:tr>
      <w:tr w:rsidR="007F5218" w:rsidTr="007F5218">
        <w:tc>
          <w:tcPr>
            <w:tcW w:w="1260" w:type="dxa"/>
            <w:tcBorders>
              <w:top w:val="single" w:sz="6" w:space="0" w:color="000000"/>
              <w:left w:val="single" w:sz="6" w:space="0" w:color="000000"/>
              <w:bottom w:val="single" w:sz="6" w:space="0" w:color="FFFFFF"/>
              <w:right w:val="single" w:sz="6" w:space="0" w:color="FFFFFF"/>
            </w:tcBorders>
          </w:tcPr>
          <w:p w:rsidR="007F5218" w:rsidRDefault="007F5218">
            <w:pPr>
              <w:widowControl w:val="0"/>
              <w:autoSpaceDE w:val="0"/>
              <w:autoSpaceDN w:val="0"/>
              <w:adjustRightInd w:val="0"/>
              <w:rPr>
                <w:b/>
                <w:bCs/>
                <w:color w:val="000000"/>
                <w:sz w:val="20"/>
                <w:szCs w:val="20"/>
              </w:rPr>
            </w:pPr>
          </w:p>
        </w:tc>
        <w:tc>
          <w:tcPr>
            <w:tcW w:w="2970" w:type="dxa"/>
            <w:tcBorders>
              <w:top w:val="single" w:sz="6" w:space="0" w:color="000000"/>
              <w:left w:val="single" w:sz="6" w:space="0" w:color="000000"/>
              <w:bottom w:val="single" w:sz="6" w:space="0" w:color="FFFFFF"/>
              <w:right w:val="single" w:sz="6" w:space="0" w:color="FFFFFF"/>
            </w:tcBorders>
            <w:hideMark/>
          </w:tcPr>
          <w:p w:rsidR="007F5218" w:rsidRDefault="007F5218">
            <w:pPr>
              <w:widowControl w:val="0"/>
              <w:autoSpaceDE w:val="0"/>
              <w:autoSpaceDN w:val="0"/>
              <w:adjustRightInd w:val="0"/>
              <w:rPr>
                <w:b/>
                <w:bCs/>
                <w:color w:val="000000"/>
                <w:sz w:val="20"/>
                <w:szCs w:val="20"/>
              </w:rPr>
            </w:pPr>
            <w:r>
              <w:rPr>
                <w:b/>
                <w:bCs/>
                <w:color w:val="000000"/>
                <w:sz w:val="20"/>
                <w:szCs w:val="20"/>
              </w:rPr>
              <w:t>Kregg Bruno</w:t>
            </w:r>
          </w:p>
        </w:tc>
        <w:tc>
          <w:tcPr>
            <w:tcW w:w="1350" w:type="dxa"/>
            <w:tcBorders>
              <w:top w:val="single" w:sz="6" w:space="0" w:color="000000"/>
              <w:left w:val="single" w:sz="6" w:space="0" w:color="000000"/>
              <w:bottom w:val="single" w:sz="6" w:space="0" w:color="FFFFFF"/>
              <w:right w:val="single" w:sz="6" w:space="0" w:color="FFFFFF"/>
            </w:tcBorders>
            <w:hideMark/>
          </w:tcPr>
          <w:p w:rsidR="007F5218" w:rsidRDefault="007F5218">
            <w:pPr>
              <w:widowControl w:val="0"/>
              <w:autoSpaceDE w:val="0"/>
              <w:autoSpaceDN w:val="0"/>
              <w:adjustRightInd w:val="0"/>
              <w:rPr>
                <w:b/>
                <w:bCs/>
                <w:color w:val="000000"/>
                <w:sz w:val="20"/>
                <w:szCs w:val="20"/>
              </w:rPr>
            </w:pPr>
            <w:r>
              <w:rPr>
                <w:b/>
                <w:bCs/>
                <w:color w:val="000000"/>
                <w:sz w:val="20"/>
                <w:szCs w:val="20"/>
              </w:rPr>
              <w:t>x</w:t>
            </w:r>
          </w:p>
        </w:tc>
        <w:tc>
          <w:tcPr>
            <w:tcW w:w="1170" w:type="dxa"/>
            <w:tcBorders>
              <w:top w:val="single" w:sz="6" w:space="0" w:color="000000"/>
              <w:left w:val="single" w:sz="6" w:space="0" w:color="000000"/>
              <w:bottom w:val="single" w:sz="6" w:space="0" w:color="FFFFFF"/>
              <w:right w:val="single" w:sz="6" w:space="0" w:color="000000"/>
            </w:tcBorders>
          </w:tcPr>
          <w:p w:rsidR="007F5218" w:rsidRDefault="007F5218">
            <w:pPr>
              <w:widowControl w:val="0"/>
              <w:autoSpaceDE w:val="0"/>
              <w:autoSpaceDN w:val="0"/>
              <w:adjustRightInd w:val="0"/>
              <w:rPr>
                <w:b/>
                <w:bCs/>
                <w:color w:val="000000"/>
                <w:sz w:val="20"/>
                <w:szCs w:val="20"/>
              </w:rPr>
            </w:pPr>
          </w:p>
        </w:tc>
      </w:tr>
      <w:tr w:rsidR="007F5218" w:rsidTr="007F5218">
        <w:tc>
          <w:tcPr>
            <w:tcW w:w="1260" w:type="dxa"/>
            <w:tcBorders>
              <w:top w:val="single" w:sz="6" w:space="0" w:color="000000"/>
              <w:left w:val="single" w:sz="6" w:space="0" w:color="000000"/>
              <w:bottom w:val="single" w:sz="6" w:space="0" w:color="FFFFFF"/>
              <w:right w:val="single" w:sz="6" w:space="0" w:color="FFFFFF"/>
            </w:tcBorders>
          </w:tcPr>
          <w:p w:rsidR="007F5218" w:rsidRDefault="007F5218">
            <w:pPr>
              <w:widowControl w:val="0"/>
              <w:autoSpaceDE w:val="0"/>
              <w:autoSpaceDN w:val="0"/>
              <w:adjustRightInd w:val="0"/>
              <w:rPr>
                <w:b/>
                <w:bCs/>
                <w:color w:val="000000"/>
                <w:sz w:val="20"/>
                <w:szCs w:val="20"/>
              </w:rPr>
            </w:pPr>
          </w:p>
        </w:tc>
        <w:tc>
          <w:tcPr>
            <w:tcW w:w="2970" w:type="dxa"/>
            <w:tcBorders>
              <w:top w:val="single" w:sz="6" w:space="0" w:color="000000"/>
              <w:left w:val="single" w:sz="6" w:space="0" w:color="000000"/>
              <w:bottom w:val="single" w:sz="6" w:space="0" w:color="FFFFFF"/>
              <w:right w:val="single" w:sz="6" w:space="0" w:color="FFFFFF"/>
            </w:tcBorders>
            <w:hideMark/>
          </w:tcPr>
          <w:p w:rsidR="007F5218" w:rsidRDefault="007F5218">
            <w:pPr>
              <w:widowControl w:val="0"/>
              <w:autoSpaceDE w:val="0"/>
              <w:autoSpaceDN w:val="0"/>
              <w:adjustRightInd w:val="0"/>
              <w:rPr>
                <w:b/>
                <w:bCs/>
                <w:color w:val="000000"/>
                <w:sz w:val="20"/>
                <w:szCs w:val="20"/>
              </w:rPr>
            </w:pPr>
            <w:r>
              <w:rPr>
                <w:b/>
                <w:bCs/>
                <w:color w:val="000000"/>
                <w:sz w:val="20"/>
                <w:szCs w:val="20"/>
              </w:rPr>
              <w:t>James Douglass</w:t>
            </w:r>
          </w:p>
        </w:tc>
        <w:tc>
          <w:tcPr>
            <w:tcW w:w="1350" w:type="dxa"/>
            <w:tcBorders>
              <w:top w:val="single" w:sz="6" w:space="0" w:color="000000"/>
              <w:left w:val="single" w:sz="6" w:space="0" w:color="000000"/>
              <w:bottom w:val="single" w:sz="6" w:space="0" w:color="FFFFFF"/>
              <w:right w:val="single" w:sz="6" w:space="0" w:color="FFFFFF"/>
            </w:tcBorders>
            <w:hideMark/>
          </w:tcPr>
          <w:p w:rsidR="007F5218" w:rsidRDefault="007F5218">
            <w:pPr>
              <w:widowControl w:val="0"/>
              <w:autoSpaceDE w:val="0"/>
              <w:autoSpaceDN w:val="0"/>
              <w:adjustRightInd w:val="0"/>
              <w:rPr>
                <w:b/>
                <w:bCs/>
                <w:color w:val="000000"/>
                <w:sz w:val="20"/>
                <w:szCs w:val="20"/>
              </w:rPr>
            </w:pPr>
            <w:r>
              <w:rPr>
                <w:b/>
                <w:bCs/>
                <w:color w:val="000000"/>
                <w:sz w:val="20"/>
                <w:szCs w:val="20"/>
              </w:rPr>
              <w:t>x</w:t>
            </w:r>
          </w:p>
        </w:tc>
        <w:tc>
          <w:tcPr>
            <w:tcW w:w="1170" w:type="dxa"/>
            <w:tcBorders>
              <w:top w:val="single" w:sz="6" w:space="0" w:color="000000"/>
              <w:left w:val="single" w:sz="6" w:space="0" w:color="000000"/>
              <w:bottom w:val="single" w:sz="6" w:space="0" w:color="FFFFFF"/>
              <w:right w:val="single" w:sz="6" w:space="0" w:color="000000"/>
            </w:tcBorders>
          </w:tcPr>
          <w:p w:rsidR="007F5218" w:rsidRDefault="007F5218">
            <w:pPr>
              <w:widowControl w:val="0"/>
              <w:autoSpaceDE w:val="0"/>
              <w:autoSpaceDN w:val="0"/>
              <w:adjustRightInd w:val="0"/>
              <w:rPr>
                <w:b/>
                <w:bCs/>
                <w:color w:val="000000"/>
                <w:sz w:val="20"/>
                <w:szCs w:val="20"/>
              </w:rPr>
            </w:pPr>
          </w:p>
        </w:tc>
      </w:tr>
      <w:tr w:rsidR="007F5218" w:rsidTr="007F5218">
        <w:tc>
          <w:tcPr>
            <w:tcW w:w="1260" w:type="dxa"/>
            <w:tcBorders>
              <w:top w:val="single" w:sz="6" w:space="0" w:color="000000"/>
              <w:left w:val="single" w:sz="6" w:space="0" w:color="000000"/>
              <w:bottom w:val="single" w:sz="6" w:space="0" w:color="FFFFFF"/>
              <w:right w:val="single" w:sz="6" w:space="0" w:color="FFFFFF"/>
            </w:tcBorders>
          </w:tcPr>
          <w:p w:rsidR="007F5218" w:rsidRDefault="007F5218">
            <w:pPr>
              <w:widowControl w:val="0"/>
              <w:autoSpaceDE w:val="0"/>
              <w:autoSpaceDN w:val="0"/>
              <w:adjustRightInd w:val="0"/>
              <w:rPr>
                <w:b/>
                <w:bCs/>
                <w:color w:val="000000"/>
                <w:sz w:val="20"/>
                <w:szCs w:val="20"/>
              </w:rPr>
            </w:pPr>
          </w:p>
        </w:tc>
        <w:tc>
          <w:tcPr>
            <w:tcW w:w="2970" w:type="dxa"/>
            <w:tcBorders>
              <w:top w:val="single" w:sz="6" w:space="0" w:color="000000"/>
              <w:left w:val="single" w:sz="6" w:space="0" w:color="000000"/>
              <w:bottom w:val="single" w:sz="6" w:space="0" w:color="FFFFFF"/>
              <w:right w:val="single" w:sz="6" w:space="0" w:color="FFFFFF"/>
            </w:tcBorders>
            <w:hideMark/>
          </w:tcPr>
          <w:p w:rsidR="007F5218" w:rsidRDefault="007F5218">
            <w:pPr>
              <w:widowControl w:val="0"/>
              <w:autoSpaceDE w:val="0"/>
              <w:autoSpaceDN w:val="0"/>
              <w:adjustRightInd w:val="0"/>
              <w:rPr>
                <w:b/>
                <w:bCs/>
                <w:color w:val="000000"/>
                <w:sz w:val="20"/>
                <w:szCs w:val="20"/>
              </w:rPr>
            </w:pPr>
            <w:r>
              <w:rPr>
                <w:b/>
                <w:bCs/>
                <w:color w:val="000000"/>
                <w:sz w:val="20"/>
                <w:szCs w:val="20"/>
              </w:rPr>
              <w:t>Mel Irwin</w:t>
            </w:r>
          </w:p>
        </w:tc>
        <w:tc>
          <w:tcPr>
            <w:tcW w:w="1350" w:type="dxa"/>
            <w:tcBorders>
              <w:top w:val="single" w:sz="6" w:space="0" w:color="000000"/>
              <w:left w:val="single" w:sz="6" w:space="0" w:color="000000"/>
              <w:bottom w:val="single" w:sz="6" w:space="0" w:color="FFFFFF"/>
              <w:right w:val="single" w:sz="6" w:space="0" w:color="FFFFFF"/>
            </w:tcBorders>
            <w:hideMark/>
          </w:tcPr>
          <w:p w:rsidR="007F5218" w:rsidRDefault="007F5218">
            <w:pPr>
              <w:widowControl w:val="0"/>
              <w:autoSpaceDE w:val="0"/>
              <w:autoSpaceDN w:val="0"/>
              <w:adjustRightInd w:val="0"/>
              <w:rPr>
                <w:b/>
                <w:bCs/>
                <w:color w:val="000000"/>
                <w:sz w:val="20"/>
                <w:szCs w:val="20"/>
              </w:rPr>
            </w:pPr>
            <w:r>
              <w:rPr>
                <w:b/>
                <w:bCs/>
                <w:color w:val="000000"/>
                <w:sz w:val="20"/>
                <w:szCs w:val="20"/>
              </w:rPr>
              <w:t>x</w:t>
            </w:r>
          </w:p>
        </w:tc>
        <w:tc>
          <w:tcPr>
            <w:tcW w:w="1170" w:type="dxa"/>
            <w:tcBorders>
              <w:top w:val="single" w:sz="6" w:space="0" w:color="000000"/>
              <w:left w:val="single" w:sz="6" w:space="0" w:color="000000"/>
              <w:bottom w:val="single" w:sz="6" w:space="0" w:color="FFFFFF"/>
              <w:right w:val="single" w:sz="6" w:space="0" w:color="000000"/>
            </w:tcBorders>
          </w:tcPr>
          <w:p w:rsidR="007F5218" w:rsidRDefault="007F5218">
            <w:pPr>
              <w:widowControl w:val="0"/>
              <w:autoSpaceDE w:val="0"/>
              <w:autoSpaceDN w:val="0"/>
              <w:adjustRightInd w:val="0"/>
              <w:rPr>
                <w:b/>
                <w:bCs/>
                <w:color w:val="000000"/>
                <w:sz w:val="20"/>
                <w:szCs w:val="20"/>
              </w:rPr>
            </w:pPr>
          </w:p>
        </w:tc>
      </w:tr>
      <w:tr w:rsidR="007F5218" w:rsidTr="007F5218">
        <w:tc>
          <w:tcPr>
            <w:tcW w:w="1260" w:type="dxa"/>
            <w:tcBorders>
              <w:top w:val="single" w:sz="6" w:space="0" w:color="000000"/>
              <w:left w:val="single" w:sz="6" w:space="0" w:color="000000"/>
              <w:bottom w:val="single" w:sz="6" w:space="0" w:color="000000"/>
              <w:right w:val="single" w:sz="6" w:space="0" w:color="FFFFFF"/>
            </w:tcBorders>
          </w:tcPr>
          <w:p w:rsidR="007F5218" w:rsidRDefault="007F5218">
            <w:pPr>
              <w:widowControl w:val="0"/>
              <w:autoSpaceDE w:val="0"/>
              <w:autoSpaceDN w:val="0"/>
              <w:adjustRightInd w:val="0"/>
              <w:rPr>
                <w:b/>
                <w:bCs/>
                <w:color w:val="000000"/>
                <w:sz w:val="20"/>
                <w:szCs w:val="20"/>
              </w:rPr>
            </w:pPr>
          </w:p>
        </w:tc>
        <w:tc>
          <w:tcPr>
            <w:tcW w:w="2970" w:type="dxa"/>
            <w:tcBorders>
              <w:top w:val="single" w:sz="6" w:space="0" w:color="000000"/>
              <w:left w:val="single" w:sz="6" w:space="0" w:color="000000"/>
              <w:bottom w:val="single" w:sz="6" w:space="0" w:color="000000"/>
              <w:right w:val="single" w:sz="6" w:space="0" w:color="FFFFFF"/>
            </w:tcBorders>
            <w:hideMark/>
          </w:tcPr>
          <w:p w:rsidR="007F5218" w:rsidRDefault="007F5218">
            <w:pPr>
              <w:widowControl w:val="0"/>
              <w:autoSpaceDE w:val="0"/>
              <w:autoSpaceDN w:val="0"/>
              <w:adjustRightInd w:val="0"/>
              <w:rPr>
                <w:b/>
                <w:bCs/>
                <w:color w:val="000000"/>
                <w:sz w:val="20"/>
                <w:szCs w:val="20"/>
              </w:rPr>
            </w:pPr>
            <w:r>
              <w:rPr>
                <w:b/>
                <w:bCs/>
                <w:color w:val="000000"/>
                <w:sz w:val="20"/>
                <w:szCs w:val="20"/>
              </w:rPr>
              <w:t>Brandy McDonald</w:t>
            </w:r>
          </w:p>
        </w:tc>
        <w:tc>
          <w:tcPr>
            <w:tcW w:w="1350" w:type="dxa"/>
            <w:tcBorders>
              <w:top w:val="single" w:sz="6" w:space="0" w:color="000000"/>
              <w:left w:val="single" w:sz="6" w:space="0" w:color="000000"/>
              <w:bottom w:val="single" w:sz="6" w:space="0" w:color="000000"/>
              <w:right w:val="single" w:sz="6" w:space="0" w:color="FFFFFF"/>
            </w:tcBorders>
            <w:hideMark/>
          </w:tcPr>
          <w:p w:rsidR="007F5218" w:rsidRDefault="007F5218">
            <w:pPr>
              <w:widowControl w:val="0"/>
              <w:autoSpaceDE w:val="0"/>
              <w:autoSpaceDN w:val="0"/>
              <w:adjustRightInd w:val="0"/>
              <w:rPr>
                <w:b/>
                <w:bCs/>
                <w:color w:val="000000"/>
                <w:sz w:val="20"/>
                <w:szCs w:val="20"/>
              </w:rPr>
            </w:pPr>
            <w:r>
              <w:rPr>
                <w:b/>
                <w:bCs/>
                <w:color w:val="000000"/>
                <w:sz w:val="20"/>
                <w:szCs w:val="20"/>
              </w:rPr>
              <w:t>x</w:t>
            </w:r>
          </w:p>
        </w:tc>
        <w:tc>
          <w:tcPr>
            <w:tcW w:w="1170" w:type="dxa"/>
            <w:tcBorders>
              <w:top w:val="single" w:sz="6" w:space="0" w:color="000000"/>
              <w:left w:val="single" w:sz="6" w:space="0" w:color="000000"/>
              <w:bottom w:val="single" w:sz="6" w:space="0" w:color="000000"/>
              <w:right w:val="single" w:sz="6" w:space="0" w:color="000000"/>
            </w:tcBorders>
          </w:tcPr>
          <w:p w:rsidR="007F5218" w:rsidRDefault="007F5218">
            <w:pPr>
              <w:widowControl w:val="0"/>
              <w:autoSpaceDE w:val="0"/>
              <w:autoSpaceDN w:val="0"/>
              <w:adjustRightInd w:val="0"/>
              <w:rPr>
                <w:b/>
                <w:bCs/>
                <w:color w:val="000000"/>
                <w:sz w:val="20"/>
                <w:szCs w:val="20"/>
              </w:rPr>
            </w:pPr>
          </w:p>
        </w:tc>
      </w:tr>
    </w:tbl>
    <w:p w:rsidR="007F5218" w:rsidRDefault="007F5218" w:rsidP="007F5218">
      <w:pPr>
        <w:widowControl w:val="0"/>
        <w:autoSpaceDE w:val="0"/>
        <w:autoSpaceDN w:val="0"/>
        <w:adjustRightInd w:val="0"/>
        <w:rPr>
          <w:b/>
          <w:bCs/>
          <w:color w:val="000000"/>
          <w:sz w:val="16"/>
          <w:szCs w:val="16"/>
        </w:rPr>
      </w:pPr>
    </w:p>
    <w:p w:rsidR="007F5218" w:rsidRDefault="007F5218" w:rsidP="007F5218">
      <w:pPr>
        <w:widowControl w:val="0"/>
        <w:autoSpaceDE w:val="0"/>
        <w:autoSpaceDN w:val="0"/>
        <w:adjustRightInd w:val="0"/>
        <w:rPr>
          <w:b/>
          <w:bCs/>
          <w:color w:val="000000"/>
        </w:rPr>
      </w:pPr>
      <w:r>
        <w:rPr>
          <w:b/>
          <w:bCs/>
          <w:color w:val="000000"/>
        </w:rPr>
        <w:t>Carried: 5 Ayes 0 Noes</w:t>
      </w:r>
    </w:p>
    <w:p w:rsidR="00580790" w:rsidRPr="007B4202" w:rsidRDefault="00580790" w:rsidP="00580790">
      <w:pPr>
        <w:rPr>
          <w:b/>
          <w:bCs/>
          <w:sz w:val="32"/>
          <w:szCs w:val="32"/>
        </w:rPr>
      </w:pPr>
    </w:p>
    <w:p w:rsidR="00580790" w:rsidRPr="007B4202" w:rsidRDefault="00580790" w:rsidP="00580790">
      <w:pPr>
        <w:rPr>
          <w:b/>
        </w:rPr>
      </w:pPr>
      <w:r w:rsidRPr="007B4202">
        <w:rPr>
          <w:b/>
        </w:rPr>
        <w:t>RESOLUTION NUMBER:</w:t>
      </w:r>
      <w:r>
        <w:rPr>
          <w:b/>
        </w:rPr>
        <w:t xml:space="preserve"> 23.2.27-2</w:t>
      </w:r>
    </w:p>
    <w:p w:rsidR="00580790" w:rsidRPr="007B4202" w:rsidRDefault="00580790" w:rsidP="00580790">
      <w:pPr>
        <w:rPr>
          <w:b/>
        </w:rPr>
      </w:pPr>
    </w:p>
    <w:p w:rsidR="00580790" w:rsidRPr="007B4202" w:rsidRDefault="00580790" w:rsidP="00580790">
      <w:pPr>
        <w:ind w:left="720"/>
        <w:jc w:val="both"/>
        <w:rPr>
          <w:b/>
          <w:sz w:val="22"/>
        </w:rPr>
      </w:pPr>
      <w:r w:rsidRPr="007B4202">
        <w:rPr>
          <w:b/>
          <w:sz w:val="22"/>
        </w:rPr>
        <w:t>A RESOLUTION APPROVING THE AES</w:t>
      </w:r>
      <w:r>
        <w:rPr>
          <w:b/>
          <w:sz w:val="22"/>
        </w:rPr>
        <w:t xml:space="preserve">, NORTHEAST PROPOSAL #P2022104 </w:t>
      </w:r>
      <w:r w:rsidRPr="007B4202">
        <w:rPr>
          <w:b/>
          <w:sz w:val="22"/>
        </w:rPr>
        <w:t xml:space="preserve">FOR THE </w:t>
      </w:r>
      <w:r>
        <w:rPr>
          <w:b/>
          <w:sz w:val="22"/>
        </w:rPr>
        <w:t xml:space="preserve">RESERVOIR MAINTENANCE DREDGING PERMITTING PROCESS </w:t>
      </w:r>
      <w:r w:rsidRPr="007B4202">
        <w:rPr>
          <w:b/>
          <w:sz w:val="22"/>
        </w:rPr>
        <w:t>AND AUTHORIZING THE SUPERVISOR TO EXECUTE THE SAME.</w:t>
      </w:r>
    </w:p>
    <w:p w:rsidR="00580790" w:rsidRPr="007B4202" w:rsidRDefault="00580790" w:rsidP="00580790">
      <w:pPr>
        <w:jc w:val="both"/>
        <w:rPr>
          <w:sz w:val="22"/>
        </w:rPr>
      </w:pPr>
    </w:p>
    <w:p w:rsidR="00580790" w:rsidRPr="007B4202" w:rsidRDefault="00580790" w:rsidP="00580790">
      <w:r w:rsidRPr="000D2955">
        <w:rPr>
          <w:b/>
          <w:bCs/>
        </w:rPr>
        <w:t>MOTION:</w:t>
      </w:r>
      <w:r>
        <w:t xml:space="preserve"> Mr. Bruno </w:t>
      </w:r>
      <w:r w:rsidRPr="007B4202">
        <w:tab/>
      </w:r>
      <w:r w:rsidRPr="007B4202">
        <w:tab/>
      </w:r>
      <w:r>
        <w:t xml:space="preserve">                      </w:t>
      </w:r>
      <w:r w:rsidRPr="000D2955">
        <w:rPr>
          <w:b/>
          <w:bCs/>
        </w:rPr>
        <w:t>SECOND:</w:t>
      </w:r>
      <w:r w:rsidRPr="007B4202">
        <w:t xml:space="preserve"> </w:t>
      </w:r>
      <w:r>
        <w:t>Mr. Douglass</w:t>
      </w:r>
    </w:p>
    <w:p w:rsidR="00580790" w:rsidRPr="007B4202" w:rsidRDefault="00580790" w:rsidP="00580790"/>
    <w:p w:rsidR="00580790" w:rsidRPr="007B4202" w:rsidRDefault="00580790" w:rsidP="00580790">
      <w:pPr>
        <w:ind w:left="720"/>
        <w:jc w:val="both"/>
        <w:rPr>
          <w:sz w:val="18"/>
          <w:szCs w:val="18"/>
        </w:rPr>
      </w:pPr>
    </w:p>
    <w:p w:rsidR="00580790" w:rsidRPr="00EF2055" w:rsidRDefault="00580790" w:rsidP="00580790">
      <w:r w:rsidRPr="00EF2055">
        <w:rPr>
          <w:b/>
        </w:rPr>
        <w:t>WHEREAS,</w:t>
      </w:r>
      <w:r w:rsidRPr="00EF2055">
        <w:t xml:space="preserve"> the Town Board has the </w:t>
      </w:r>
      <w:r>
        <w:t xml:space="preserve">AES, Northeast proposal </w:t>
      </w:r>
      <w:r w:rsidRPr="00EF2055">
        <w:t xml:space="preserve">for </w:t>
      </w:r>
      <w:r>
        <w:t>Reservoir Maintenance Dredging Permitting Processing before them, and.</w:t>
      </w:r>
    </w:p>
    <w:p w:rsidR="00580790" w:rsidRPr="00EF2055" w:rsidRDefault="00580790" w:rsidP="00580790"/>
    <w:p w:rsidR="00580790" w:rsidRDefault="00580790" w:rsidP="00580790">
      <w:r w:rsidRPr="00EF2055">
        <w:rPr>
          <w:b/>
        </w:rPr>
        <w:t>WHEREAS</w:t>
      </w:r>
      <w:r>
        <w:rPr>
          <w:b/>
        </w:rPr>
        <w:t xml:space="preserve">, </w:t>
      </w:r>
      <w:r w:rsidRPr="00FE77C9">
        <w:t xml:space="preserve">AES </w:t>
      </w:r>
      <w:r>
        <w:t xml:space="preserve">Northeast proposes to conduct the work necessary to prepare and submit the ACOE, APA, DEC and SEQR permit applications to the proper authorities for the reservoir maintenance dredging, and </w:t>
      </w:r>
    </w:p>
    <w:p w:rsidR="00580790" w:rsidRDefault="00580790" w:rsidP="00580790"/>
    <w:p w:rsidR="00580790" w:rsidRDefault="00580790" w:rsidP="00580790">
      <w:r w:rsidRPr="00C56053">
        <w:rPr>
          <w:b/>
          <w:bCs/>
        </w:rPr>
        <w:t>WHEREAS</w:t>
      </w:r>
      <w:r>
        <w:t>,</w:t>
      </w:r>
      <w:r w:rsidRPr="00C56053">
        <w:t xml:space="preserve"> </w:t>
      </w:r>
      <w:r>
        <w:t xml:space="preserve">this includes wetland delineation surrounding the reservoir, surveying wetland flags and key features around the reservoir, mapping sediments within the reservoir, collecting required photographs documenting conditions, completing the forms for signature by the Town and submitting the permits and supporting materials to the respective regulatory agencies. and </w:t>
      </w:r>
    </w:p>
    <w:p w:rsidR="00580790" w:rsidRDefault="00580790" w:rsidP="00580790"/>
    <w:p w:rsidR="00580790" w:rsidRPr="00FE77C9" w:rsidRDefault="00580790" w:rsidP="00580790">
      <w:r w:rsidRPr="00EF2055">
        <w:rPr>
          <w:b/>
        </w:rPr>
        <w:t>WHEREAS</w:t>
      </w:r>
      <w:r w:rsidRPr="00FE77C9">
        <w:t>,</w:t>
      </w:r>
      <w:r w:rsidRPr="00C56053">
        <w:t xml:space="preserve"> </w:t>
      </w:r>
      <w:r>
        <w:rPr>
          <w:sz w:val="22"/>
          <w:szCs w:val="22"/>
        </w:rPr>
        <w:t>t</w:t>
      </w:r>
      <w:r w:rsidRPr="00C56053">
        <w:rPr>
          <w:sz w:val="22"/>
          <w:szCs w:val="22"/>
        </w:rPr>
        <w:t>he proposal does not include preparation of an environmental impact statement (if required), dredging design, bidding services, or construction oversight. The proposal does not include public meetings and/or public hearings. The proposal does not cover additional work the APA may require related to the 2013 dredging.</w:t>
      </w:r>
    </w:p>
    <w:p w:rsidR="00580790" w:rsidRPr="007B4202" w:rsidRDefault="00580790" w:rsidP="00580790">
      <w:pPr>
        <w:rPr>
          <w:b/>
        </w:rPr>
      </w:pPr>
    </w:p>
    <w:p w:rsidR="00580790" w:rsidRPr="007B4202" w:rsidRDefault="00580790" w:rsidP="00580790">
      <w:pPr>
        <w:rPr>
          <w:b/>
        </w:rPr>
      </w:pPr>
      <w:r w:rsidRPr="007B4202">
        <w:rPr>
          <w:b/>
        </w:rPr>
        <w:t>THEREFORE, BE IT</w:t>
      </w:r>
    </w:p>
    <w:p w:rsidR="00580790" w:rsidRPr="007B4202" w:rsidRDefault="00580790" w:rsidP="00580790">
      <w:pPr>
        <w:rPr>
          <w:sz w:val="16"/>
          <w:szCs w:val="16"/>
        </w:rPr>
      </w:pPr>
    </w:p>
    <w:p w:rsidR="00580790" w:rsidRPr="007B4202" w:rsidRDefault="00580790" w:rsidP="00580790">
      <w:r w:rsidRPr="004742B9">
        <w:rPr>
          <w:b/>
        </w:rPr>
        <w:t>RESOLVED</w:t>
      </w:r>
      <w:r w:rsidRPr="007B4202">
        <w:t xml:space="preserve">, said </w:t>
      </w:r>
      <w:r>
        <w:t xml:space="preserve">proposal from AES, Northeast for the sum of $29,885.00 (Twenty nine thousand eight hundred eighty five dollars) </w:t>
      </w:r>
      <w:r w:rsidRPr="007B4202">
        <w:t>is approved</w:t>
      </w:r>
      <w:r>
        <w:t xml:space="preserve"> </w:t>
      </w:r>
      <w:r w:rsidRPr="007B4202">
        <w:t>for the above mentioned project and the Supervisor be and hereby is authorized to execute said agreement.</w:t>
      </w:r>
    </w:p>
    <w:p w:rsidR="00580790" w:rsidRPr="007B4202" w:rsidRDefault="00580790" w:rsidP="00580790">
      <w:pPr>
        <w:rPr>
          <w:sz w:val="16"/>
          <w:szCs w:val="16"/>
        </w:rPr>
      </w:pPr>
    </w:p>
    <w:p w:rsidR="00580790" w:rsidRPr="007B4202" w:rsidRDefault="00580790" w:rsidP="00580790">
      <w:pPr>
        <w:rPr>
          <w:b/>
        </w:rPr>
      </w:pPr>
      <w:r w:rsidRPr="007B4202">
        <w:rPr>
          <w:b/>
        </w:rPr>
        <w:t>AND, BE IT</w:t>
      </w:r>
    </w:p>
    <w:p w:rsidR="00580790" w:rsidRPr="007B4202" w:rsidRDefault="00580790" w:rsidP="00580790">
      <w:pPr>
        <w:rPr>
          <w:sz w:val="16"/>
          <w:szCs w:val="16"/>
        </w:rPr>
      </w:pPr>
    </w:p>
    <w:p w:rsidR="00580790" w:rsidRDefault="00580790" w:rsidP="00580790">
      <w:r w:rsidRPr="007B4202">
        <w:rPr>
          <w:b/>
        </w:rPr>
        <w:t>RESOLVED</w:t>
      </w:r>
      <w:r w:rsidRPr="007B4202">
        <w:t>, that this Resolution shall take effect immediately.</w:t>
      </w:r>
    </w:p>
    <w:p w:rsidR="00580790" w:rsidRPr="00C56053" w:rsidRDefault="00580790" w:rsidP="00580790"/>
    <w:tbl>
      <w:tblPr>
        <w:tblW w:w="0" w:type="auto"/>
        <w:tblInd w:w="18" w:type="dxa"/>
        <w:tblLayout w:type="fixed"/>
        <w:tblLook w:val="0000" w:firstRow="0" w:lastRow="0" w:firstColumn="0" w:lastColumn="0" w:noHBand="0" w:noVBand="0"/>
      </w:tblPr>
      <w:tblGrid>
        <w:gridCol w:w="1260"/>
        <w:gridCol w:w="2970"/>
        <w:gridCol w:w="1350"/>
        <w:gridCol w:w="1170"/>
      </w:tblGrid>
      <w:tr w:rsidR="00580790" w:rsidRPr="007B4202" w:rsidTr="00092B2C">
        <w:tc>
          <w:tcPr>
            <w:tcW w:w="1260" w:type="dxa"/>
            <w:tcBorders>
              <w:top w:val="single" w:sz="6" w:space="0" w:color="000000"/>
              <w:left w:val="single" w:sz="6" w:space="0" w:color="000000"/>
              <w:bottom w:val="single" w:sz="6" w:space="0" w:color="FFFFFF"/>
              <w:right w:val="single" w:sz="6" w:space="0" w:color="FFFFFF"/>
            </w:tcBorders>
          </w:tcPr>
          <w:p w:rsidR="00580790" w:rsidRPr="007B4202" w:rsidRDefault="00580790" w:rsidP="00092B2C">
            <w:pPr>
              <w:rPr>
                <w:b/>
                <w:bCs/>
                <w:color w:val="000000"/>
              </w:rPr>
            </w:pPr>
            <w:r w:rsidRPr="007B4202">
              <w:rPr>
                <w:b/>
                <w:bCs/>
                <w:color w:val="000000"/>
              </w:rPr>
              <w:t>Roll Call:</w:t>
            </w:r>
          </w:p>
        </w:tc>
        <w:tc>
          <w:tcPr>
            <w:tcW w:w="2970" w:type="dxa"/>
            <w:tcBorders>
              <w:top w:val="single" w:sz="6" w:space="0" w:color="000000"/>
              <w:left w:val="single" w:sz="6" w:space="0" w:color="000000"/>
              <w:bottom w:val="single" w:sz="6" w:space="0" w:color="FFFFFF"/>
              <w:right w:val="single" w:sz="6" w:space="0" w:color="FFFFFF"/>
            </w:tcBorders>
          </w:tcPr>
          <w:p w:rsidR="00580790" w:rsidRPr="007B4202" w:rsidRDefault="00580790" w:rsidP="00092B2C">
            <w:pPr>
              <w:rPr>
                <w:b/>
                <w:bCs/>
                <w:color w:val="000000"/>
              </w:rPr>
            </w:pPr>
          </w:p>
        </w:tc>
        <w:tc>
          <w:tcPr>
            <w:tcW w:w="1350" w:type="dxa"/>
            <w:tcBorders>
              <w:top w:val="single" w:sz="6" w:space="0" w:color="000000"/>
              <w:left w:val="single" w:sz="6" w:space="0" w:color="000000"/>
              <w:bottom w:val="single" w:sz="6" w:space="0" w:color="FFFFFF"/>
              <w:right w:val="single" w:sz="6" w:space="0" w:color="FFFFFF"/>
            </w:tcBorders>
          </w:tcPr>
          <w:p w:rsidR="00580790" w:rsidRPr="007B4202" w:rsidRDefault="00580790" w:rsidP="00092B2C">
            <w:pPr>
              <w:rPr>
                <w:b/>
                <w:bCs/>
                <w:color w:val="000000"/>
              </w:rPr>
            </w:pPr>
            <w:r w:rsidRPr="007B4202">
              <w:rPr>
                <w:b/>
                <w:bCs/>
                <w:color w:val="000000"/>
                <w:u w:val="single"/>
              </w:rPr>
              <w:t>YES</w:t>
            </w:r>
          </w:p>
        </w:tc>
        <w:tc>
          <w:tcPr>
            <w:tcW w:w="1170" w:type="dxa"/>
            <w:tcBorders>
              <w:top w:val="single" w:sz="6" w:space="0" w:color="000000"/>
              <w:left w:val="single" w:sz="6" w:space="0" w:color="000000"/>
              <w:bottom w:val="single" w:sz="6" w:space="0" w:color="FFFFFF"/>
              <w:right w:val="single" w:sz="6" w:space="0" w:color="000000"/>
            </w:tcBorders>
          </w:tcPr>
          <w:p w:rsidR="00580790" w:rsidRPr="007B4202" w:rsidRDefault="00580790" w:rsidP="00092B2C">
            <w:pPr>
              <w:rPr>
                <w:b/>
                <w:bCs/>
                <w:color w:val="000000"/>
              </w:rPr>
            </w:pPr>
            <w:r w:rsidRPr="007B4202">
              <w:rPr>
                <w:b/>
                <w:bCs/>
                <w:color w:val="000000"/>
                <w:u w:val="single"/>
              </w:rPr>
              <w:t>NO</w:t>
            </w:r>
          </w:p>
        </w:tc>
      </w:tr>
      <w:tr w:rsidR="00580790" w:rsidRPr="007B4202" w:rsidTr="00092B2C">
        <w:tc>
          <w:tcPr>
            <w:tcW w:w="1260" w:type="dxa"/>
            <w:tcBorders>
              <w:top w:val="single" w:sz="6" w:space="0" w:color="000000"/>
              <w:left w:val="single" w:sz="6" w:space="0" w:color="000000"/>
              <w:bottom w:val="single" w:sz="6" w:space="0" w:color="FFFFFF"/>
              <w:right w:val="single" w:sz="6" w:space="0" w:color="FFFFFF"/>
            </w:tcBorders>
          </w:tcPr>
          <w:p w:rsidR="00580790" w:rsidRPr="007B4202" w:rsidRDefault="00580790" w:rsidP="00092B2C">
            <w:pPr>
              <w:rPr>
                <w:b/>
                <w:bCs/>
                <w:color w:val="000000"/>
              </w:rPr>
            </w:pPr>
          </w:p>
        </w:tc>
        <w:tc>
          <w:tcPr>
            <w:tcW w:w="2970" w:type="dxa"/>
            <w:tcBorders>
              <w:top w:val="single" w:sz="6" w:space="0" w:color="000000"/>
              <w:left w:val="single" w:sz="6" w:space="0" w:color="000000"/>
              <w:bottom w:val="single" w:sz="6" w:space="0" w:color="FFFFFF"/>
              <w:right w:val="single" w:sz="6" w:space="0" w:color="FFFFFF"/>
            </w:tcBorders>
          </w:tcPr>
          <w:p w:rsidR="00580790" w:rsidRPr="007B4202" w:rsidRDefault="00580790" w:rsidP="00092B2C">
            <w:pPr>
              <w:rPr>
                <w:b/>
                <w:bCs/>
                <w:color w:val="000000"/>
              </w:rPr>
            </w:pPr>
            <w:r w:rsidRPr="007B4202">
              <w:rPr>
                <w:b/>
                <w:bCs/>
                <w:color w:val="000000"/>
              </w:rPr>
              <w:t>Richard Barber, Jr.</w:t>
            </w:r>
          </w:p>
        </w:tc>
        <w:tc>
          <w:tcPr>
            <w:tcW w:w="1350" w:type="dxa"/>
            <w:tcBorders>
              <w:top w:val="single" w:sz="6" w:space="0" w:color="000000"/>
              <w:left w:val="single" w:sz="6" w:space="0" w:color="000000"/>
              <w:bottom w:val="single" w:sz="6" w:space="0" w:color="FFFFFF"/>
              <w:right w:val="single" w:sz="6" w:space="0" w:color="FFFFFF"/>
            </w:tcBorders>
          </w:tcPr>
          <w:p w:rsidR="00580790" w:rsidRPr="007B4202" w:rsidRDefault="00580790" w:rsidP="00092B2C">
            <w:pPr>
              <w:rPr>
                <w:b/>
                <w:bCs/>
                <w:color w:val="000000"/>
              </w:rPr>
            </w:pPr>
            <w:r>
              <w:rPr>
                <w:b/>
                <w:bCs/>
                <w:color w:val="000000"/>
              </w:rPr>
              <w:t>x</w:t>
            </w:r>
          </w:p>
        </w:tc>
        <w:tc>
          <w:tcPr>
            <w:tcW w:w="1170" w:type="dxa"/>
            <w:tcBorders>
              <w:top w:val="single" w:sz="6" w:space="0" w:color="000000"/>
              <w:left w:val="single" w:sz="6" w:space="0" w:color="000000"/>
              <w:bottom w:val="single" w:sz="6" w:space="0" w:color="FFFFFF"/>
              <w:right w:val="single" w:sz="6" w:space="0" w:color="000000"/>
            </w:tcBorders>
          </w:tcPr>
          <w:p w:rsidR="00580790" w:rsidRPr="007B4202" w:rsidRDefault="00580790" w:rsidP="00092B2C">
            <w:pPr>
              <w:rPr>
                <w:b/>
                <w:bCs/>
                <w:color w:val="000000"/>
              </w:rPr>
            </w:pPr>
          </w:p>
        </w:tc>
      </w:tr>
      <w:tr w:rsidR="00580790" w:rsidRPr="007B4202" w:rsidTr="00092B2C">
        <w:tc>
          <w:tcPr>
            <w:tcW w:w="1260" w:type="dxa"/>
            <w:tcBorders>
              <w:top w:val="single" w:sz="6" w:space="0" w:color="000000"/>
              <w:left w:val="single" w:sz="6" w:space="0" w:color="000000"/>
              <w:bottom w:val="single" w:sz="6" w:space="0" w:color="FFFFFF"/>
              <w:right w:val="single" w:sz="6" w:space="0" w:color="FFFFFF"/>
            </w:tcBorders>
          </w:tcPr>
          <w:p w:rsidR="00580790" w:rsidRPr="007B4202" w:rsidRDefault="00580790" w:rsidP="00092B2C">
            <w:pPr>
              <w:rPr>
                <w:b/>
                <w:bCs/>
                <w:color w:val="000000"/>
              </w:rPr>
            </w:pPr>
          </w:p>
        </w:tc>
        <w:tc>
          <w:tcPr>
            <w:tcW w:w="2970" w:type="dxa"/>
            <w:tcBorders>
              <w:top w:val="single" w:sz="6" w:space="0" w:color="000000"/>
              <w:left w:val="single" w:sz="6" w:space="0" w:color="000000"/>
              <w:bottom w:val="single" w:sz="6" w:space="0" w:color="FFFFFF"/>
              <w:right w:val="single" w:sz="6" w:space="0" w:color="FFFFFF"/>
            </w:tcBorders>
          </w:tcPr>
          <w:p w:rsidR="00580790" w:rsidRPr="007B4202" w:rsidRDefault="00580790" w:rsidP="00092B2C">
            <w:pPr>
              <w:rPr>
                <w:b/>
                <w:bCs/>
                <w:color w:val="000000"/>
              </w:rPr>
            </w:pPr>
            <w:r>
              <w:rPr>
                <w:b/>
                <w:bCs/>
                <w:color w:val="000000"/>
              </w:rPr>
              <w:t>Kregg Bruno</w:t>
            </w:r>
          </w:p>
        </w:tc>
        <w:tc>
          <w:tcPr>
            <w:tcW w:w="1350" w:type="dxa"/>
            <w:tcBorders>
              <w:top w:val="single" w:sz="6" w:space="0" w:color="000000"/>
              <w:left w:val="single" w:sz="6" w:space="0" w:color="000000"/>
              <w:bottom w:val="single" w:sz="6" w:space="0" w:color="FFFFFF"/>
              <w:right w:val="single" w:sz="6" w:space="0" w:color="FFFFFF"/>
            </w:tcBorders>
          </w:tcPr>
          <w:p w:rsidR="00580790" w:rsidRPr="007B4202" w:rsidRDefault="00580790" w:rsidP="00092B2C">
            <w:pPr>
              <w:rPr>
                <w:b/>
                <w:bCs/>
                <w:color w:val="000000"/>
              </w:rPr>
            </w:pPr>
            <w:r>
              <w:rPr>
                <w:b/>
                <w:bCs/>
                <w:color w:val="000000"/>
              </w:rPr>
              <w:t>x</w:t>
            </w:r>
          </w:p>
        </w:tc>
        <w:tc>
          <w:tcPr>
            <w:tcW w:w="1170" w:type="dxa"/>
            <w:tcBorders>
              <w:top w:val="single" w:sz="6" w:space="0" w:color="000000"/>
              <w:left w:val="single" w:sz="6" w:space="0" w:color="000000"/>
              <w:bottom w:val="single" w:sz="6" w:space="0" w:color="FFFFFF"/>
              <w:right w:val="single" w:sz="6" w:space="0" w:color="000000"/>
            </w:tcBorders>
          </w:tcPr>
          <w:p w:rsidR="00580790" w:rsidRPr="007B4202" w:rsidRDefault="00580790" w:rsidP="00092B2C">
            <w:pPr>
              <w:rPr>
                <w:b/>
                <w:bCs/>
                <w:color w:val="000000"/>
              </w:rPr>
            </w:pPr>
          </w:p>
        </w:tc>
      </w:tr>
      <w:tr w:rsidR="00580790" w:rsidRPr="007B4202" w:rsidTr="00092B2C">
        <w:tc>
          <w:tcPr>
            <w:tcW w:w="1260" w:type="dxa"/>
            <w:tcBorders>
              <w:top w:val="single" w:sz="6" w:space="0" w:color="000000"/>
              <w:left w:val="single" w:sz="6" w:space="0" w:color="000000"/>
              <w:bottom w:val="single" w:sz="6" w:space="0" w:color="FFFFFF"/>
              <w:right w:val="single" w:sz="6" w:space="0" w:color="FFFFFF"/>
            </w:tcBorders>
          </w:tcPr>
          <w:p w:rsidR="00580790" w:rsidRPr="007B4202" w:rsidRDefault="00580790" w:rsidP="00092B2C">
            <w:pPr>
              <w:rPr>
                <w:b/>
                <w:bCs/>
                <w:color w:val="000000"/>
              </w:rPr>
            </w:pPr>
          </w:p>
        </w:tc>
        <w:tc>
          <w:tcPr>
            <w:tcW w:w="2970" w:type="dxa"/>
            <w:tcBorders>
              <w:top w:val="single" w:sz="6" w:space="0" w:color="000000"/>
              <w:left w:val="single" w:sz="6" w:space="0" w:color="000000"/>
              <w:bottom w:val="single" w:sz="6" w:space="0" w:color="FFFFFF"/>
              <w:right w:val="single" w:sz="6" w:space="0" w:color="FFFFFF"/>
            </w:tcBorders>
          </w:tcPr>
          <w:p w:rsidR="00580790" w:rsidRPr="007B4202" w:rsidRDefault="00580790" w:rsidP="00092B2C">
            <w:pPr>
              <w:rPr>
                <w:b/>
                <w:bCs/>
                <w:color w:val="000000"/>
              </w:rPr>
            </w:pPr>
            <w:r w:rsidRPr="007B4202">
              <w:rPr>
                <w:b/>
                <w:bCs/>
                <w:color w:val="000000"/>
              </w:rPr>
              <w:t>James Douglass</w:t>
            </w:r>
          </w:p>
        </w:tc>
        <w:tc>
          <w:tcPr>
            <w:tcW w:w="1350" w:type="dxa"/>
            <w:tcBorders>
              <w:top w:val="single" w:sz="6" w:space="0" w:color="000000"/>
              <w:left w:val="single" w:sz="6" w:space="0" w:color="000000"/>
              <w:bottom w:val="single" w:sz="6" w:space="0" w:color="FFFFFF"/>
              <w:right w:val="single" w:sz="6" w:space="0" w:color="FFFFFF"/>
            </w:tcBorders>
          </w:tcPr>
          <w:p w:rsidR="00580790" w:rsidRPr="007B4202" w:rsidRDefault="00580790" w:rsidP="00092B2C">
            <w:pPr>
              <w:rPr>
                <w:b/>
                <w:bCs/>
                <w:color w:val="000000"/>
              </w:rPr>
            </w:pPr>
            <w:r>
              <w:rPr>
                <w:b/>
                <w:bCs/>
                <w:color w:val="000000"/>
              </w:rPr>
              <w:t>x</w:t>
            </w:r>
          </w:p>
        </w:tc>
        <w:tc>
          <w:tcPr>
            <w:tcW w:w="1170" w:type="dxa"/>
            <w:tcBorders>
              <w:top w:val="single" w:sz="6" w:space="0" w:color="000000"/>
              <w:left w:val="single" w:sz="6" w:space="0" w:color="000000"/>
              <w:bottom w:val="single" w:sz="6" w:space="0" w:color="FFFFFF"/>
              <w:right w:val="single" w:sz="6" w:space="0" w:color="000000"/>
            </w:tcBorders>
          </w:tcPr>
          <w:p w:rsidR="00580790" w:rsidRPr="007B4202" w:rsidRDefault="00580790" w:rsidP="00092B2C">
            <w:pPr>
              <w:rPr>
                <w:b/>
                <w:bCs/>
                <w:color w:val="000000"/>
              </w:rPr>
            </w:pPr>
          </w:p>
        </w:tc>
      </w:tr>
      <w:tr w:rsidR="00580790" w:rsidRPr="007B4202" w:rsidTr="00092B2C">
        <w:tc>
          <w:tcPr>
            <w:tcW w:w="1260" w:type="dxa"/>
            <w:tcBorders>
              <w:top w:val="single" w:sz="6" w:space="0" w:color="000000"/>
              <w:left w:val="single" w:sz="6" w:space="0" w:color="000000"/>
              <w:bottom w:val="single" w:sz="6" w:space="0" w:color="FFFFFF"/>
              <w:right w:val="single" w:sz="6" w:space="0" w:color="FFFFFF"/>
            </w:tcBorders>
          </w:tcPr>
          <w:p w:rsidR="00580790" w:rsidRPr="007B4202" w:rsidRDefault="00580790" w:rsidP="00092B2C">
            <w:pPr>
              <w:rPr>
                <w:b/>
                <w:bCs/>
                <w:color w:val="000000"/>
              </w:rPr>
            </w:pPr>
          </w:p>
        </w:tc>
        <w:tc>
          <w:tcPr>
            <w:tcW w:w="2970" w:type="dxa"/>
            <w:tcBorders>
              <w:top w:val="single" w:sz="6" w:space="0" w:color="000000"/>
              <w:left w:val="single" w:sz="6" w:space="0" w:color="000000"/>
              <w:bottom w:val="single" w:sz="6" w:space="0" w:color="FFFFFF"/>
              <w:right w:val="single" w:sz="6" w:space="0" w:color="FFFFFF"/>
            </w:tcBorders>
          </w:tcPr>
          <w:p w:rsidR="00580790" w:rsidRPr="007B4202" w:rsidRDefault="00580790" w:rsidP="00092B2C">
            <w:pPr>
              <w:rPr>
                <w:b/>
                <w:bCs/>
                <w:color w:val="000000"/>
              </w:rPr>
            </w:pPr>
            <w:r w:rsidRPr="007B4202">
              <w:rPr>
                <w:b/>
                <w:bCs/>
                <w:color w:val="000000"/>
              </w:rPr>
              <w:t>Mel Irwin</w:t>
            </w:r>
          </w:p>
        </w:tc>
        <w:tc>
          <w:tcPr>
            <w:tcW w:w="1350" w:type="dxa"/>
            <w:tcBorders>
              <w:top w:val="single" w:sz="6" w:space="0" w:color="000000"/>
              <w:left w:val="single" w:sz="6" w:space="0" w:color="000000"/>
              <w:bottom w:val="single" w:sz="6" w:space="0" w:color="FFFFFF"/>
              <w:right w:val="single" w:sz="6" w:space="0" w:color="FFFFFF"/>
            </w:tcBorders>
          </w:tcPr>
          <w:p w:rsidR="00580790" w:rsidRPr="007B4202" w:rsidRDefault="00580790" w:rsidP="00092B2C">
            <w:pPr>
              <w:rPr>
                <w:b/>
                <w:bCs/>
                <w:color w:val="000000"/>
              </w:rPr>
            </w:pPr>
            <w:r>
              <w:rPr>
                <w:b/>
                <w:bCs/>
                <w:color w:val="000000"/>
              </w:rPr>
              <w:t>x</w:t>
            </w:r>
          </w:p>
        </w:tc>
        <w:tc>
          <w:tcPr>
            <w:tcW w:w="1170" w:type="dxa"/>
            <w:tcBorders>
              <w:top w:val="single" w:sz="6" w:space="0" w:color="000000"/>
              <w:left w:val="single" w:sz="6" w:space="0" w:color="000000"/>
              <w:bottom w:val="single" w:sz="6" w:space="0" w:color="FFFFFF"/>
              <w:right w:val="single" w:sz="6" w:space="0" w:color="000000"/>
            </w:tcBorders>
          </w:tcPr>
          <w:p w:rsidR="00580790" w:rsidRPr="007B4202" w:rsidRDefault="00580790" w:rsidP="00092B2C">
            <w:pPr>
              <w:rPr>
                <w:b/>
                <w:bCs/>
                <w:color w:val="000000"/>
              </w:rPr>
            </w:pPr>
          </w:p>
        </w:tc>
      </w:tr>
      <w:tr w:rsidR="00580790" w:rsidRPr="007B4202" w:rsidTr="00092B2C">
        <w:tc>
          <w:tcPr>
            <w:tcW w:w="1260" w:type="dxa"/>
            <w:tcBorders>
              <w:top w:val="single" w:sz="6" w:space="0" w:color="000000"/>
              <w:left w:val="single" w:sz="6" w:space="0" w:color="000000"/>
              <w:bottom w:val="single" w:sz="6" w:space="0" w:color="000000"/>
              <w:right w:val="single" w:sz="6" w:space="0" w:color="FFFFFF"/>
            </w:tcBorders>
          </w:tcPr>
          <w:p w:rsidR="00580790" w:rsidRPr="007B4202" w:rsidRDefault="00580790" w:rsidP="00092B2C">
            <w:pPr>
              <w:rPr>
                <w:b/>
                <w:bCs/>
                <w:color w:val="000000"/>
              </w:rPr>
            </w:pPr>
          </w:p>
        </w:tc>
        <w:tc>
          <w:tcPr>
            <w:tcW w:w="2970" w:type="dxa"/>
            <w:tcBorders>
              <w:top w:val="single" w:sz="6" w:space="0" w:color="000000"/>
              <w:left w:val="single" w:sz="6" w:space="0" w:color="000000"/>
              <w:bottom w:val="single" w:sz="6" w:space="0" w:color="000000"/>
              <w:right w:val="single" w:sz="6" w:space="0" w:color="FFFFFF"/>
            </w:tcBorders>
          </w:tcPr>
          <w:p w:rsidR="00580790" w:rsidRPr="007B4202" w:rsidRDefault="00580790" w:rsidP="00092B2C">
            <w:pPr>
              <w:rPr>
                <w:b/>
                <w:bCs/>
                <w:color w:val="000000"/>
              </w:rPr>
            </w:pPr>
            <w:r>
              <w:rPr>
                <w:b/>
                <w:bCs/>
                <w:color w:val="000000"/>
              </w:rPr>
              <w:t>Brandy McDonald</w:t>
            </w:r>
          </w:p>
        </w:tc>
        <w:tc>
          <w:tcPr>
            <w:tcW w:w="1350" w:type="dxa"/>
            <w:tcBorders>
              <w:top w:val="single" w:sz="6" w:space="0" w:color="000000"/>
              <w:left w:val="single" w:sz="6" w:space="0" w:color="000000"/>
              <w:bottom w:val="single" w:sz="6" w:space="0" w:color="000000"/>
              <w:right w:val="single" w:sz="6" w:space="0" w:color="FFFFFF"/>
            </w:tcBorders>
          </w:tcPr>
          <w:p w:rsidR="00580790" w:rsidRPr="007B4202" w:rsidRDefault="00580790" w:rsidP="00092B2C">
            <w:pPr>
              <w:rPr>
                <w:b/>
                <w:bCs/>
                <w:color w:val="000000"/>
              </w:rPr>
            </w:pPr>
            <w:r>
              <w:rPr>
                <w:b/>
                <w:bCs/>
                <w:color w:val="000000"/>
              </w:rPr>
              <w:t>x</w:t>
            </w:r>
          </w:p>
        </w:tc>
        <w:tc>
          <w:tcPr>
            <w:tcW w:w="1170" w:type="dxa"/>
            <w:tcBorders>
              <w:top w:val="single" w:sz="6" w:space="0" w:color="000000"/>
              <w:left w:val="single" w:sz="6" w:space="0" w:color="000000"/>
              <w:bottom w:val="single" w:sz="6" w:space="0" w:color="000000"/>
              <w:right w:val="single" w:sz="6" w:space="0" w:color="000000"/>
            </w:tcBorders>
          </w:tcPr>
          <w:p w:rsidR="00580790" w:rsidRPr="007B4202" w:rsidRDefault="00580790" w:rsidP="00092B2C">
            <w:pPr>
              <w:rPr>
                <w:b/>
                <w:bCs/>
                <w:color w:val="000000"/>
              </w:rPr>
            </w:pPr>
          </w:p>
        </w:tc>
      </w:tr>
    </w:tbl>
    <w:p w:rsidR="00580790" w:rsidRPr="007B4202" w:rsidRDefault="00580790" w:rsidP="00580790">
      <w:pPr>
        <w:rPr>
          <w:b/>
          <w:bCs/>
          <w:color w:val="000000"/>
        </w:rPr>
      </w:pPr>
      <w:r w:rsidRPr="007B4202">
        <w:rPr>
          <w:b/>
          <w:bCs/>
          <w:color w:val="000000"/>
        </w:rPr>
        <w:t>Carried:</w:t>
      </w:r>
      <w:r>
        <w:rPr>
          <w:b/>
          <w:bCs/>
          <w:color w:val="000000"/>
        </w:rPr>
        <w:t xml:space="preserve"> 5 Ayes 0 Noes</w:t>
      </w:r>
    </w:p>
    <w:p w:rsidR="00F31D0C" w:rsidRDefault="00F31D0C" w:rsidP="00F31D0C">
      <w:pPr>
        <w:jc w:val="center"/>
        <w:rPr>
          <w:rFonts w:cs="Shruti"/>
          <w:b/>
          <w:bCs/>
          <w:color w:val="0000FF"/>
          <w:sz w:val="32"/>
          <w:szCs w:val="32"/>
        </w:rPr>
      </w:pPr>
    </w:p>
    <w:p w:rsidR="00F31D0C" w:rsidRPr="00F252C9" w:rsidRDefault="00F31D0C" w:rsidP="00F31D0C">
      <w:r w:rsidRPr="00F252C9">
        <w:t>RESOLUTION NUMBER:</w:t>
      </w:r>
      <w:r>
        <w:t xml:space="preserve"> 23.2.27-3</w:t>
      </w:r>
    </w:p>
    <w:p w:rsidR="00F31D0C" w:rsidRPr="00F252C9" w:rsidRDefault="00F31D0C" w:rsidP="00F31D0C"/>
    <w:p w:rsidR="00F31D0C" w:rsidRPr="00F252C9" w:rsidRDefault="00F31D0C" w:rsidP="00F31D0C">
      <w:pPr>
        <w:ind w:left="720"/>
        <w:jc w:val="both"/>
      </w:pPr>
      <w:r w:rsidRPr="00F252C9">
        <w:t xml:space="preserve">A RESOLUTION </w:t>
      </w:r>
      <w:r>
        <w:t>TO AUTHORIZE ENGINEERING VENTURES</w:t>
      </w:r>
      <w:r w:rsidRPr="00F252C9">
        <w:t xml:space="preserve"> </w:t>
      </w:r>
      <w:r>
        <w:t>FOR</w:t>
      </w:r>
      <w:r w:rsidRPr="00F252C9">
        <w:t xml:space="preserve"> </w:t>
      </w:r>
      <w:r>
        <w:t xml:space="preserve">ENGINEERING FEES FOR THE RECOMMENDATION FOR STRUCTURE AND </w:t>
      </w:r>
      <w:r w:rsidRPr="00F252C9">
        <w:t>BID SPECIFICATIONS</w:t>
      </w:r>
      <w:r>
        <w:t xml:space="preserve"> THROUGH PROJECT COMPLETION </w:t>
      </w:r>
      <w:r w:rsidRPr="00F252C9">
        <w:t xml:space="preserve">FOR </w:t>
      </w:r>
      <w:r>
        <w:t>THE</w:t>
      </w:r>
      <w:r w:rsidRPr="00F252C9">
        <w:t xml:space="preserve"> “</w:t>
      </w:r>
      <w:r>
        <w:t>COOK ROAD CULVERT REPLACEMENT</w:t>
      </w:r>
      <w:r w:rsidRPr="00F252C9">
        <w:t xml:space="preserve"> </w:t>
      </w:r>
      <w:r>
        <w:t>PROJECT</w:t>
      </w:r>
      <w:r w:rsidRPr="00F252C9">
        <w:t>”.</w:t>
      </w:r>
    </w:p>
    <w:p w:rsidR="00F31D0C" w:rsidRPr="00F252C9" w:rsidRDefault="00F31D0C" w:rsidP="00F31D0C"/>
    <w:p w:rsidR="00F31D0C" w:rsidRPr="00F252C9" w:rsidRDefault="00F31D0C" w:rsidP="00F31D0C">
      <w:pPr>
        <w:rPr>
          <w:color w:val="000000"/>
        </w:rPr>
      </w:pPr>
      <w:r w:rsidRPr="00A66506">
        <w:rPr>
          <w:b/>
          <w:bCs/>
        </w:rPr>
        <w:t>MOTION:</w:t>
      </w:r>
      <w:r>
        <w:t xml:space="preserve"> Mr. Barber</w:t>
      </w:r>
      <w:r w:rsidRPr="00F252C9">
        <w:tab/>
      </w:r>
      <w:r w:rsidRPr="00F252C9">
        <w:tab/>
      </w:r>
      <w:r>
        <w:t xml:space="preserve">                         </w:t>
      </w:r>
      <w:r w:rsidRPr="00A66506">
        <w:rPr>
          <w:b/>
          <w:bCs/>
        </w:rPr>
        <w:t>SECOND</w:t>
      </w:r>
      <w:r>
        <w:rPr>
          <w:b/>
          <w:bCs/>
        </w:rPr>
        <w:t xml:space="preserve">: </w:t>
      </w:r>
      <w:r w:rsidRPr="000E2EEF">
        <w:rPr>
          <w:bCs/>
        </w:rPr>
        <w:t>Mr. Bruno</w:t>
      </w:r>
    </w:p>
    <w:p w:rsidR="00F31D0C" w:rsidRPr="00F252C9" w:rsidRDefault="00F31D0C" w:rsidP="00F31D0C">
      <w:pPr>
        <w:ind w:left="720"/>
        <w:jc w:val="both"/>
        <w:rPr>
          <w:sz w:val="22"/>
        </w:rPr>
      </w:pPr>
    </w:p>
    <w:p w:rsidR="00F31D0C" w:rsidRDefault="00F31D0C" w:rsidP="00F31D0C">
      <w:r w:rsidRPr="00A66506">
        <w:rPr>
          <w:b/>
          <w:bCs/>
        </w:rPr>
        <w:t>WHEREAS,</w:t>
      </w:r>
      <w:r w:rsidRPr="00F252C9">
        <w:t xml:space="preserve"> to authorize </w:t>
      </w:r>
      <w:r>
        <w:t>Engineering Ventures</w:t>
      </w:r>
      <w:r w:rsidRPr="00F252C9">
        <w:t xml:space="preserve"> to prepare bid specifications and advertise for receipts of bid once complete, for the project known as “</w:t>
      </w:r>
      <w:r>
        <w:t>Cook Rd. Culvert Replacement Project</w:t>
      </w:r>
      <w:r w:rsidRPr="00F252C9">
        <w:t xml:space="preserve">”. </w:t>
      </w:r>
    </w:p>
    <w:p w:rsidR="00F31D0C" w:rsidRDefault="00F31D0C" w:rsidP="00F31D0C"/>
    <w:p w:rsidR="00F31D0C" w:rsidRDefault="00F31D0C" w:rsidP="00F31D0C">
      <w:r w:rsidRPr="00A66506">
        <w:rPr>
          <w:b/>
          <w:bCs/>
        </w:rPr>
        <w:t>WHEREAS,</w:t>
      </w:r>
      <w:r>
        <w:t xml:space="preserve"> </w:t>
      </w:r>
      <w:r w:rsidRPr="00F252C9">
        <w:t>Bid specifications, timing, and authorization, will be in accordance with all applica</w:t>
      </w:r>
      <w:r>
        <w:t>ble funding agency requirements, and</w:t>
      </w:r>
    </w:p>
    <w:p w:rsidR="00F31D0C" w:rsidRDefault="00F31D0C" w:rsidP="00F31D0C"/>
    <w:p w:rsidR="00F31D0C" w:rsidRPr="00F252C9" w:rsidRDefault="00F31D0C" w:rsidP="00F31D0C">
      <w:r w:rsidRPr="00B26791">
        <w:rPr>
          <w:b/>
          <w:bCs/>
        </w:rPr>
        <w:t>WHEREAS</w:t>
      </w:r>
      <w:r>
        <w:t xml:space="preserve">, Engineering Ventures estimates their cost to be as per attached estimate to be $48,760.00 (Forty eight thousand seven hundred sixty dollars), </w:t>
      </w:r>
      <w:r w:rsidRPr="00B26791">
        <w:rPr>
          <w:b/>
          <w:bCs/>
        </w:rPr>
        <w:t>THEREFORE,</w:t>
      </w:r>
      <w:r w:rsidRPr="00A66506">
        <w:rPr>
          <w:b/>
          <w:bCs/>
        </w:rPr>
        <w:t xml:space="preserve"> BE IT</w:t>
      </w:r>
    </w:p>
    <w:p w:rsidR="00F31D0C" w:rsidRPr="00F252C9" w:rsidRDefault="00F31D0C" w:rsidP="00F31D0C"/>
    <w:p w:rsidR="00F31D0C" w:rsidRPr="00A66506" w:rsidRDefault="00F31D0C" w:rsidP="00F31D0C">
      <w:pPr>
        <w:rPr>
          <w:b/>
          <w:bCs/>
        </w:rPr>
      </w:pPr>
      <w:r w:rsidRPr="00A66506">
        <w:rPr>
          <w:b/>
          <w:bCs/>
        </w:rPr>
        <w:t>RESOLVED</w:t>
      </w:r>
      <w:r w:rsidRPr="00F252C9">
        <w:t>, said proposed a</w:t>
      </w:r>
      <w:r>
        <w:t>uthorization</w:t>
      </w:r>
      <w:r w:rsidRPr="00F252C9">
        <w:t xml:space="preserve"> is approved</w:t>
      </w:r>
      <w:r>
        <w:t xml:space="preserve"> as per requirements.</w:t>
      </w:r>
      <w:r w:rsidRPr="00F252C9">
        <w:t xml:space="preserve"> </w:t>
      </w:r>
    </w:p>
    <w:p w:rsidR="00F31D0C" w:rsidRPr="00A66506" w:rsidRDefault="00F31D0C" w:rsidP="00F31D0C">
      <w:pPr>
        <w:rPr>
          <w:b/>
          <w:bCs/>
        </w:rPr>
      </w:pPr>
    </w:p>
    <w:p w:rsidR="00F31D0C" w:rsidRPr="00AD686B" w:rsidRDefault="00F31D0C" w:rsidP="00F31D0C">
      <w:r w:rsidRPr="00A66506">
        <w:rPr>
          <w:b/>
          <w:bCs/>
        </w:rPr>
        <w:t>RESOLVED</w:t>
      </w:r>
      <w:r w:rsidRPr="00F252C9">
        <w:t>, that this Resolution shall take effect immediately.</w:t>
      </w:r>
    </w:p>
    <w:tbl>
      <w:tblPr>
        <w:tblW w:w="0" w:type="auto"/>
        <w:tblInd w:w="18" w:type="dxa"/>
        <w:tblLayout w:type="fixed"/>
        <w:tblLook w:val="0000" w:firstRow="0" w:lastRow="0" w:firstColumn="0" w:lastColumn="0" w:noHBand="0" w:noVBand="0"/>
      </w:tblPr>
      <w:tblGrid>
        <w:gridCol w:w="1260"/>
        <w:gridCol w:w="2970"/>
        <w:gridCol w:w="1350"/>
        <w:gridCol w:w="1170"/>
      </w:tblGrid>
      <w:tr w:rsidR="00F31D0C" w:rsidRPr="00F252C9" w:rsidTr="00092B2C">
        <w:tc>
          <w:tcPr>
            <w:tcW w:w="1260" w:type="dxa"/>
            <w:tcBorders>
              <w:top w:val="single" w:sz="6" w:space="0" w:color="000000"/>
              <w:left w:val="single" w:sz="6" w:space="0" w:color="000000"/>
              <w:bottom w:val="single" w:sz="6" w:space="0" w:color="FFFFFF"/>
              <w:right w:val="single" w:sz="6" w:space="0" w:color="FFFFFF"/>
            </w:tcBorders>
          </w:tcPr>
          <w:p w:rsidR="00F31D0C" w:rsidRPr="00F252C9" w:rsidRDefault="00F31D0C" w:rsidP="00092B2C">
            <w:pPr>
              <w:rPr>
                <w:b/>
                <w:bCs/>
                <w:color w:val="000000"/>
              </w:rPr>
            </w:pPr>
            <w:r w:rsidRPr="00F252C9">
              <w:rPr>
                <w:b/>
                <w:bCs/>
                <w:color w:val="000000"/>
              </w:rPr>
              <w:t>Roll Call:</w:t>
            </w:r>
          </w:p>
        </w:tc>
        <w:tc>
          <w:tcPr>
            <w:tcW w:w="2970" w:type="dxa"/>
            <w:tcBorders>
              <w:top w:val="single" w:sz="6" w:space="0" w:color="000000"/>
              <w:left w:val="single" w:sz="6" w:space="0" w:color="000000"/>
              <w:bottom w:val="single" w:sz="6" w:space="0" w:color="FFFFFF"/>
              <w:right w:val="single" w:sz="6" w:space="0" w:color="FFFFFF"/>
            </w:tcBorders>
          </w:tcPr>
          <w:p w:rsidR="00F31D0C" w:rsidRPr="00F252C9" w:rsidRDefault="00F31D0C" w:rsidP="00092B2C">
            <w:pPr>
              <w:rPr>
                <w:b/>
                <w:bCs/>
                <w:color w:val="000000"/>
              </w:rPr>
            </w:pPr>
          </w:p>
        </w:tc>
        <w:tc>
          <w:tcPr>
            <w:tcW w:w="1350" w:type="dxa"/>
            <w:tcBorders>
              <w:top w:val="single" w:sz="6" w:space="0" w:color="000000"/>
              <w:left w:val="single" w:sz="6" w:space="0" w:color="000000"/>
              <w:bottom w:val="single" w:sz="6" w:space="0" w:color="FFFFFF"/>
              <w:right w:val="single" w:sz="6" w:space="0" w:color="FFFFFF"/>
            </w:tcBorders>
          </w:tcPr>
          <w:p w:rsidR="00F31D0C" w:rsidRPr="00F252C9" w:rsidRDefault="00F31D0C" w:rsidP="00092B2C">
            <w:pPr>
              <w:rPr>
                <w:b/>
                <w:bCs/>
                <w:color w:val="000000"/>
              </w:rPr>
            </w:pPr>
            <w:r w:rsidRPr="00F252C9">
              <w:rPr>
                <w:b/>
                <w:bCs/>
                <w:color w:val="000000"/>
                <w:u w:val="single"/>
              </w:rPr>
              <w:t>YES</w:t>
            </w:r>
          </w:p>
        </w:tc>
        <w:tc>
          <w:tcPr>
            <w:tcW w:w="1170" w:type="dxa"/>
            <w:tcBorders>
              <w:top w:val="single" w:sz="6" w:space="0" w:color="000000"/>
              <w:left w:val="single" w:sz="6" w:space="0" w:color="000000"/>
              <w:bottom w:val="single" w:sz="6" w:space="0" w:color="FFFFFF"/>
              <w:right w:val="single" w:sz="6" w:space="0" w:color="000000"/>
            </w:tcBorders>
          </w:tcPr>
          <w:p w:rsidR="00F31D0C" w:rsidRPr="00F252C9" w:rsidRDefault="00F31D0C" w:rsidP="00092B2C">
            <w:pPr>
              <w:rPr>
                <w:b/>
                <w:bCs/>
                <w:color w:val="000000"/>
              </w:rPr>
            </w:pPr>
            <w:r w:rsidRPr="00F252C9">
              <w:rPr>
                <w:b/>
                <w:bCs/>
                <w:color w:val="000000"/>
                <w:u w:val="single"/>
              </w:rPr>
              <w:t>NO</w:t>
            </w:r>
          </w:p>
        </w:tc>
      </w:tr>
      <w:tr w:rsidR="00F31D0C" w:rsidRPr="00F252C9" w:rsidTr="00092B2C">
        <w:tc>
          <w:tcPr>
            <w:tcW w:w="1260" w:type="dxa"/>
            <w:tcBorders>
              <w:top w:val="single" w:sz="6" w:space="0" w:color="000000"/>
              <w:left w:val="single" w:sz="6" w:space="0" w:color="000000"/>
              <w:bottom w:val="single" w:sz="6" w:space="0" w:color="FFFFFF"/>
              <w:right w:val="single" w:sz="6" w:space="0" w:color="FFFFFF"/>
            </w:tcBorders>
          </w:tcPr>
          <w:p w:rsidR="00F31D0C" w:rsidRPr="00F252C9" w:rsidRDefault="00F31D0C" w:rsidP="00092B2C">
            <w:pPr>
              <w:rPr>
                <w:b/>
                <w:bCs/>
                <w:color w:val="000000"/>
              </w:rPr>
            </w:pPr>
          </w:p>
        </w:tc>
        <w:tc>
          <w:tcPr>
            <w:tcW w:w="2970" w:type="dxa"/>
            <w:tcBorders>
              <w:top w:val="single" w:sz="6" w:space="0" w:color="000000"/>
              <w:left w:val="single" w:sz="6" w:space="0" w:color="000000"/>
              <w:bottom w:val="single" w:sz="6" w:space="0" w:color="FFFFFF"/>
              <w:right w:val="single" w:sz="6" w:space="0" w:color="FFFFFF"/>
            </w:tcBorders>
          </w:tcPr>
          <w:p w:rsidR="00F31D0C" w:rsidRPr="00F252C9" w:rsidRDefault="00F31D0C" w:rsidP="00092B2C">
            <w:pPr>
              <w:rPr>
                <w:b/>
                <w:bCs/>
                <w:color w:val="000000"/>
              </w:rPr>
            </w:pPr>
            <w:r w:rsidRPr="00F252C9">
              <w:rPr>
                <w:b/>
                <w:bCs/>
                <w:color w:val="000000"/>
              </w:rPr>
              <w:t>Richard Barber, Jr.</w:t>
            </w:r>
          </w:p>
        </w:tc>
        <w:tc>
          <w:tcPr>
            <w:tcW w:w="1350" w:type="dxa"/>
            <w:tcBorders>
              <w:top w:val="single" w:sz="6" w:space="0" w:color="000000"/>
              <w:left w:val="single" w:sz="6" w:space="0" w:color="000000"/>
              <w:bottom w:val="single" w:sz="6" w:space="0" w:color="FFFFFF"/>
              <w:right w:val="single" w:sz="6" w:space="0" w:color="FFFFFF"/>
            </w:tcBorders>
          </w:tcPr>
          <w:p w:rsidR="00F31D0C" w:rsidRPr="00F252C9" w:rsidRDefault="00F31D0C" w:rsidP="00092B2C">
            <w:pPr>
              <w:rPr>
                <w:b/>
                <w:bCs/>
                <w:color w:val="000000"/>
              </w:rPr>
            </w:pPr>
            <w:r>
              <w:rPr>
                <w:b/>
                <w:bCs/>
                <w:color w:val="000000"/>
              </w:rPr>
              <w:t>x</w:t>
            </w:r>
          </w:p>
        </w:tc>
        <w:tc>
          <w:tcPr>
            <w:tcW w:w="1170" w:type="dxa"/>
            <w:tcBorders>
              <w:top w:val="single" w:sz="6" w:space="0" w:color="000000"/>
              <w:left w:val="single" w:sz="6" w:space="0" w:color="000000"/>
              <w:bottom w:val="single" w:sz="6" w:space="0" w:color="FFFFFF"/>
              <w:right w:val="single" w:sz="6" w:space="0" w:color="000000"/>
            </w:tcBorders>
          </w:tcPr>
          <w:p w:rsidR="00F31D0C" w:rsidRPr="00F252C9" w:rsidRDefault="00F31D0C" w:rsidP="00092B2C">
            <w:pPr>
              <w:rPr>
                <w:b/>
                <w:bCs/>
                <w:color w:val="000000"/>
              </w:rPr>
            </w:pPr>
          </w:p>
        </w:tc>
      </w:tr>
      <w:tr w:rsidR="00F31D0C" w:rsidRPr="00F252C9" w:rsidTr="00092B2C">
        <w:tc>
          <w:tcPr>
            <w:tcW w:w="1260" w:type="dxa"/>
            <w:tcBorders>
              <w:top w:val="single" w:sz="6" w:space="0" w:color="000000"/>
              <w:left w:val="single" w:sz="6" w:space="0" w:color="000000"/>
              <w:bottom w:val="single" w:sz="6" w:space="0" w:color="FFFFFF"/>
              <w:right w:val="single" w:sz="6" w:space="0" w:color="FFFFFF"/>
            </w:tcBorders>
          </w:tcPr>
          <w:p w:rsidR="00F31D0C" w:rsidRPr="00F252C9" w:rsidRDefault="00F31D0C" w:rsidP="00092B2C">
            <w:pPr>
              <w:rPr>
                <w:b/>
                <w:bCs/>
                <w:color w:val="000000"/>
              </w:rPr>
            </w:pPr>
          </w:p>
        </w:tc>
        <w:tc>
          <w:tcPr>
            <w:tcW w:w="2970" w:type="dxa"/>
            <w:tcBorders>
              <w:top w:val="single" w:sz="6" w:space="0" w:color="000000"/>
              <w:left w:val="single" w:sz="6" w:space="0" w:color="000000"/>
              <w:bottom w:val="single" w:sz="6" w:space="0" w:color="FFFFFF"/>
              <w:right w:val="single" w:sz="6" w:space="0" w:color="FFFFFF"/>
            </w:tcBorders>
          </w:tcPr>
          <w:p w:rsidR="00F31D0C" w:rsidRPr="00F252C9" w:rsidRDefault="00F31D0C" w:rsidP="00092B2C">
            <w:pPr>
              <w:rPr>
                <w:b/>
                <w:bCs/>
                <w:color w:val="000000"/>
              </w:rPr>
            </w:pPr>
            <w:r>
              <w:rPr>
                <w:b/>
                <w:bCs/>
                <w:color w:val="000000"/>
              </w:rPr>
              <w:t>Kregg Bruno</w:t>
            </w:r>
          </w:p>
        </w:tc>
        <w:tc>
          <w:tcPr>
            <w:tcW w:w="1350" w:type="dxa"/>
            <w:tcBorders>
              <w:top w:val="single" w:sz="6" w:space="0" w:color="000000"/>
              <w:left w:val="single" w:sz="6" w:space="0" w:color="000000"/>
              <w:bottom w:val="single" w:sz="6" w:space="0" w:color="FFFFFF"/>
              <w:right w:val="single" w:sz="6" w:space="0" w:color="FFFFFF"/>
            </w:tcBorders>
          </w:tcPr>
          <w:p w:rsidR="00F31D0C" w:rsidRPr="00F252C9" w:rsidRDefault="00F31D0C" w:rsidP="00092B2C">
            <w:pPr>
              <w:rPr>
                <w:b/>
                <w:bCs/>
                <w:color w:val="000000"/>
              </w:rPr>
            </w:pPr>
            <w:r>
              <w:rPr>
                <w:b/>
                <w:bCs/>
                <w:color w:val="000000"/>
              </w:rPr>
              <w:t>x</w:t>
            </w:r>
          </w:p>
        </w:tc>
        <w:tc>
          <w:tcPr>
            <w:tcW w:w="1170" w:type="dxa"/>
            <w:tcBorders>
              <w:top w:val="single" w:sz="6" w:space="0" w:color="000000"/>
              <w:left w:val="single" w:sz="6" w:space="0" w:color="000000"/>
              <w:bottom w:val="single" w:sz="6" w:space="0" w:color="FFFFFF"/>
              <w:right w:val="single" w:sz="6" w:space="0" w:color="000000"/>
            </w:tcBorders>
          </w:tcPr>
          <w:p w:rsidR="00F31D0C" w:rsidRPr="00F252C9" w:rsidRDefault="00F31D0C" w:rsidP="00092B2C">
            <w:pPr>
              <w:rPr>
                <w:b/>
                <w:bCs/>
                <w:color w:val="000000"/>
              </w:rPr>
            </w:pPr>
          </w:p>
        </w:tc>
      </w:tr>
      <w:tr w:rsidR="00F31D0C" w:rsidRPr="00F252C9" w:rsidTr="00092B2C">
        <w:tc>
          <w:tcPr>
            <w:tcW w:w="1260" w:type="dxa"/>
            <w:tcBorders>
              <w:top w:val="single" w:sz="6" w:space="0" w:color="000000"/>
              <w:left w:val="single" w:sz="6" w:space="0" w:color="000000"/>
              <w:bottom w:val="single" w:sz="6" w:space="0" w:color="FFFFFF"/>
              <w:right w:val="single" w:sz="6" w:space="0" w:color="FFFFFF"/>
            </w:tcBorders>
          </w:tcPr>
          <w:p w:rsidR="00F31D0C" w:rsidRPr="00F252C9" w:rsidRDefault="00F31D0C" w:rsidP="00092B2C">
            <w:pPr>
              <w:rPr>
                <w:b/>
                <w:bCs/>
                <w:color w:val="000000"/>
              </w:rPr>
            </w:pPr>
          </w:p>
        </w:tc>
        <w:tc>
          <w:tcPr>
            <w:tcW w:w="2970" w:type="dxa"/>
            <w:tcBorders>
              <w:top w:val="single" w:sz="6" w:space="0" w:color="000000"/>
              <w:left w:val="single" w:sz="6" w:space="0" w:color="000000"/>
              <w:bottom w:val="single" w:sz="6" w:space="0" w:color="FFFFFF"/>
              <w:right w:val="single" w:sz="6" w:space="0" w:color="FFFFFF"/>
            </w:tcBorders>
          </w:tcPr>
          <w:p w:rsidR="00F31D0C" w:rsidRPr="00F252C9" w:rsidRDefault="00F31D0C" w:rsidP="00092B2C">
            <w:pPr>
              <w:rPr>
                <w:b/>
                <w:bCs/>
                <w:color w:val="000000"/>
              </w:rPr>
            </w:pPr>
            <w:r w:rsidRPr="00F252C9">
              <w:rPr>
                <w:b/>
                <w:bCs/>
                <w:color w:val="000000"/>
              </w:rPr>
              <w:t>James Douglass</w:t>
            </w:r>
          </w:p>
        </w:tc>
        <w:tc>
          <w:tcPr>
            <w:tcW w:w="1350" w:type="dxa"/>
            <w:tcBorders>
              <w:top w:val="single" w:sz="6" w:space="0" w:color="000000"/>
              <w:left w:val="single" w:sz="6" w:space="0" w:color="000000"/>
              <w:bottom w:val="single" w:sz="6" w:space="0" w:color="FFFFFF"/>
              <w:right w:val="single" w:sz="6" w:space="0" w:color="FFFFFF"/>
            </w:tcBorders>
          </w:tcPr>
          <w:p w:rsidR="00F31D0C" w:rsidRPr="00F252C9" w:rsidRDefault="00F31D0C" w:rsidP="00092B2C">
            <w:pPr>
              <w:rPr>
                <w:b/>
                <w:bCs/>
                <w:color w:val="000000"/>
              </w:rPr>
            </w:pPr>
            <w:r>
              <w:rPr>
                <w:b/>
                <w:bCs/>
                <w:color w:val="000000"/>
              </w:rPr>
              <w:t>x</w:t>
            </w:r>
          </w:p>
        </w:tc>
        <w:tc>
          <w:tcPr>
            <w:tcW w:w="1170" w:type="dxa"/>
            <w:tcBorders>
              <w:top w:val="single" w:sz="6" w:space="0" w:color="000000"/>
              <w:left w:val="single" w:sz="6" w:space="0" w:color="000000"/>
              <w:bottom w:val="single" w:sz="6" w:space="0" w:color="FFFFFF"/>
              <w:right w:val="single" w:sz="6" w:space="0" w:color="000000"/>
            </w:tcBorders>
          </w:tcPr>
          <w:p w:rsidR="00F31D0C" w:rsidRPr="00F252C9" w:rsidRDefault="00F31D0C" w:rsidP="00092B2C">
            <w:pPr>
              <w:rPr>
                <w:b/>
                <w:bCs/>
                <w:color w:val="000000"/>
              </w:rPr>
            </w:pPr>
          </w:p>
        </w:tc>
      </w:tr>
      <w:tr w:rsidR="00F31D0C" w:rsidRPr="00F252C9" w:rsidTr="00092B2C">
        <w:tc>
          <w:tcPr>
            <w:tcW w:w="1260" w:type="dxa"/>
            <w:tcBorders>
              <w:top w:val="single" w:sz="6" w:space="0" w:color="000000"/>
              <w:left w:val="single" w:sz="6" w:space="0" w:color="000000"/>
              <w:bottom w:val="single" w:sz="6" w:space="0" w:color="FFFFFF"/>
              <w:right w:val="single" w:sz="6" w:space="0" w:color="FFFFFF"/>
            </w:tcBorders>
          </w:tcPr>
          <w:p w:rsidR="00F31D0C" w:rsidRPr="00F252C9" w:rsidRDefault="00F31D0C" w:rsidP="00092B2C">
            <w:pPr>
              <w:rPr>
                <w:b/>
                <w:bCs/>
                <w:color w:val="000000"/>
              </w:rPr>
            </w:pPr>
          </w:p>
        </w:tc>
        <w:tc>
          <w:tcPr>
            <w:tcW w:w="2970" w:type="dxa"/>
            <w:tcBorders>
              <w:top w:val="single" w:sz="6" w:space="0" w:color="000000"/>
              <w:left w:val="single" w:sz="6" w:space="0" w:color="000000"/>
              <w:bottom w:val="single" w:sz="6" w:space="0" w:color="FFFFFF"/>
              <w:right w:val="single" w:sz="6" w:space="0" w:color="FFFFFF"/>
            </w:tcBorders>
          </w:tcPr>
          <w:p w:rsidR="00F31D0C" w:rsidRPr="00F252C9" w:rsidRDefault="00F31D0C" w:rsidP="00092B2C">
            <w:pPr>
              <w:rPr>
                <w:b/>
                <w:bCs/>
                <w:color w:val="000000"/>
              </w:rPr>
            </w:pPr>
            <w:r w:rsidRPr="00F252C9">
              <w:rPr>
                <w:b/>
                <w:bCs/>
                <w:color w:val="000000"/>
              </w:rPr>
              <w:t>Mel Irwin</w:t>
            </w:r>
          </w:p>
        </w:tc>
        <w:tc>
          <w:tcPr>
            <w:tcW w:w="1350" w:type="dxa"/>
            <w:tcBorders>
              <w:top w:val="single" w:sz="6" w:space="0" w:color="000000"/>
              <w:left w:val="single" w:sz="6" w:space="0" w:color="000000"/>
              <w:bottom w:val="single" w:sz="6" w:space="0" w:color="FFFFFF"/>
              <w:right w:val="single" w:sz="6" w:space="0" w:color="FFFFFF"/>
            </w:tcBorders>
          </w:tcPr>
          <w:p w:rsidR="00F31D0C" w:rsidRPr="00F252C9" w:rsidRDefault="00F31D0C" w:rsidP="00092B2C">
            <w:pPr>
              <w:rPr>
                <w:b/>
                <w:bCs/>
                <w:color w:val="000000"/>
              </w:rPr>
            </w:pPr>
            <w:r>
              <w:rPr>
                <w:b/>
                <w:bCs/>
                <w:color w:val="000000"/>
              </w:rPr>
              <w:t>x</w:t>
            </w:r>
          </w:p>
        </w:tc>
        <w:tc>
          <w:tcPr>
            <w:tcW w:w="1170" w:type="dxa"/>
            <w:tcBorders>
              <w:top w:val="single" w:sz="6" w:space="0" w:color="000000"/>
              <w:left w:val="single" w:sz="6" w:space="0" w:color="000000"/>
              <w:bottom w:val="single" w:sz="6" w:space="0" w:color="FFFFFF"/>
              <w:right w:val="single" w:sz="6" w:space="0" w:color="000000"/>
            </w:tcBorders>
          </w:tcPr>
          <w:p w:rsidR="00F31D0C" w:rsidRPr="00F252C9" w:rsidRDefault="00F31D0C" w:rsidP="00092B2C">
            <w:pPr>
              <w:rPr>
                <w:b/>
                <w:bCs/>
                <w:color w:val="000000"/>
              </w:rPr>
            </w:pPr>
          </w:p>
        </w:tc>
      </w:tr>
      <w:tr w:rsidR="00F31D0C" w:rsidRPr="00F252C9" w:rsidTr="00092B2C">
        <w:tc>
          <w:tcPr>
            <w:tcW w:w="1260" w:type="dxa"/>
            <w:tcBorders>
              <w:top w:val="single" w:sz="6" w:space="0" w:color="000000"/>
              <w:left w:val="single" w:sz="6" w:space="0" w:color="000000"/>
              <w:bottom w:val="single" w:sz="6" w:space="0" w:color="000000"/>
              <w:right w:val="single" w:sz="6" w:space="0" w:color="FFFFFF"/>
            </w:tcBorders>
          </w:tcPr>
          <w:p w:rsidR="00F31D0C" w:rsidRPr="00F252C9" w:rsidRDefault="00F31D0C" w:rsidP="00092B2C">
            <w:pPr>
              <w:rPr>
                <w:b/>
                <w:bCs/>
                <w:color w:val="000000"/>
              </w:rPr>
            </w:pPr>
          </w:p>
        </w:tc>
        <w:tc>
          <w:tcPr>
            <w:tcW w:w="2970" w:type="dxa"/>
            <w:tcBorders>
              <w:top w:val="single" w:sz="6" w:space="0" w:color="000000"/>
              <w:left w:val="single" w:sz="6" w:space="0" w:color="000000"/>
              <w:bottom w:val="single" w:sz="6" w:space="0" w:color="000000"/>
              <w:right w:val="single" w:sz="6" w:space="0" w:color="FFFFFF"/>
            </w:tcBorders>
          </w:tcPr>
          <w:p w:rsidR="00F31D0C" w:rsidRPr="00F252C9" w:rsidRDefault="00F31D0C" w:rsidP="00092B2C">
            <w:pPr>
              <w:rPr>
                <w:b/>
                <w:bCs/>
                <w:color w:val="000000"/>
              </w:rPr>
            </w:pPr>
            <w:r w:rsidRPr="00F252C9">
              <w:rPr>
                <w:b/>
                <w:bCs/>
                <w:color w:val="000000"/>
              </w:rPr>
              <w:t>Brandy McDonald</w:t>
            </w:r>
          </w:p>
        </w:tc>
        <w:tc>
          <w:tcPr>
            <w:tcW w:w="1350" w:type="dxa"/>
            <w:tcBorders>
              <w:top w:val="single" w:sz="6" w:space="0" w:color="000000"/>
              <w:left w:val="single" w:sz="6" w:space="0" w:color="000000"/>
              <w:bottom w:val="single" w:sz="6" w:space="0" w:color="000000"/>
              <w:right w:val="single" w:sz="6" w:space="0" w:color="FFFFFF"/>
            </w:tcBorders>
          </w:tcPr>
          <w:p w:rsidR="00F31D0C" w:rsidRPr="00F252C9" w:rsidRDefault="00F31D0C" w:rsidP="00092B2C">
            <w:pPr>
              <w:rPr>
                <w:b/>
                <w:bCs/>
                <w:color w:val="000000"/>
              </w:rPr>
            </w:pPr>
            <w:r>
              <w:rPr>
                <w:b/>
                <w:bCs/>
                <w:color w:val="000000"/>
              </w:rPr>
              <w:t>x</w:t>
            </w:r>
          </w:p>
        </w:tc>
        <w:tc>
          <w:tcPr>
            <w:tcW w:w="1170" w:type="dxa"/>
            <w:tcBorders>
              <w:top w:val="single" w:sz="6" w:space="0" w:color="000000"/>
              <w:left w:val="single" w:sz="6" w:space="0" w:color="000000"/>
              <w:bottom w:val="single" w:sz="6" w:space="0" w:color="000000"/>
              <w:right w:val="single" w:sz="6" w:space="0" w:color="000000"/>
            </w:tcBorders>
          </w:tcPr>
          <w:p w:rsidR="00F31D0C" w:rsidRPr="00F252C9" w:rsidRDefault="00F31D0C" w:rsidP="00092B2C">
            <w:pPr>
              <w:rPr>
                <w:b/>
                <w:bCs/>
                <w:color w:val="000000"/>
              </w:rPr>
            </w:pPr>
          </w:p>
        </w:tc>
      </w:tr>
    </w:tbl>
    <w:p w:rsidR="00F31D0C" w:rsidRPr="00F252C9" w:rsidRDefault="00F31D0C" w:rsidP="00F31D0C">
      <w:pPr>
        <w:rPr>
          <w:b/>
          <w:bCs/>
          <w:color w:val="000000"/>
        </w:rPr>
      </w:pPr>
    </w:p>
    <w:p w:rsidR="00F31D0C" w:rsidRPr="00F252C9" w:rsidRDefault="00F31D0C" w:rsidP="00F31D0C">
      <w:pPr>
        <w:rPr>
          <w:b/>
          <w:bCs/>
          <w:color w:val="000000"/>
        </w:rPr>
      </w:pPr>
      <w:r w:rsidRPr="00F252C9">
        <w:rPr>
          <w:b/>
          <w:bCs/>
          <w:color w:val="000000"/>
        </w:rPr>
        <w:t>Carried:</w:t>
      </w:r>
      <w:r>
        <w:rPr>
          <w:b/>
          <w:bCs/>
          <w:color w:val="000000"/>
        </w:rPr>
        <w:t xml:space="preserve"> 5 Ayes 0 Noes</w:t>
      </w:r>
    </w:p>
    <w:p w:rsidR="00580790" w:rsidRDefault="00580790" w:rsidP="007F5218">
      <w:pPr>
        <w:widowControl w:val="0"/>
        <w:autoSpaceDE w:val="0"/>
        <w:autoSpaceDN w:val="0"/>
        <w:adjustRightInd w:val="0"/>
        <w:rPr>
          <w:b/>
          <w:bCs/>
          <w:color w:val="000000"/>
          <w:sz w:val="20"/>
          <w:szCs w:val="20"/>
        </w:rPr>
      </w:pPr>
    </w:p>
    <w:p w:rsidR="006E2729" w:rsidRPr="006E2729" w:rsidRDefault="006E2729" w:rsidP="007F5218">
      <w:pPr>
        <w:widowControl w:val="0"/>
        <w:autoSpaceDE w:val="0"/>
        <w:autoSpaceDN w:val="0"/>
        <w:adjustRightInd w:val="0"/>
        <w:rPr>
          <w:bCs/>
          <w:color w:val="000000"/>
          <w:sz w:val="20"/>
          <w:szCs w:val="20"/>
        </w:rPr>
      </w:pPr>
      <w:r>
        <w:rPr>
          <w:bCs/>
          <w:color w:val="000000"/>
          <w:sz w:val="20"/>
          <w:szCs w:val="20"/>
        </w:rPr>
        <w:t>Mr. Barber asked the length of the trailer. Mr. Tetrault stated 24 feet and also the trailer was purchased locally.</w:t>
      </w:r>
    </w:p>
    <w:p w:rsidR="006E2729" w:rsidRPr="006846F6" w:rsidRDefault="006E2729" w:rsidP="006E2729">
      <w:pPr>
        <w:jc w:val="center"/>
        <w:rPr>
          <w:b/>
          <w:color w:val="000000"/>
          <w:sz w:val="28"/>
          <w:szCs w:val="28"/>
        </w:rPr>
      </w:pPr>
    </w:p>
    <w:p w:rsidR="006E2729" w:rsidRDefault="006E2729" w:rsidP="006E2729">
      <w:pPr>
        <w:rPr>
          <w:b/>
        </w:rPr>
      </w:pPr>
      <w:r w:rsidRPr="006846F6">
        <w:rPr>
          <w:b/>
        </w:rPr>
        <w:t>RESOLUTION NUMBER:</w:t>
      </w:r>
      <w:r>
        <w:rPr>
          <w:b/>
        </w:rPr>
        <w:t xml:space="preserve"> 23.2.27-4</w:t>
      </w:r>
    </w:p>
    <w:p w:rsidR="006E2729" w:rsidRPr="006846F6" w:rsidRDefault="006E2729" w:rsidP="006E2729">
      <w:pPr>
        <w:rPr>
          <w:b/>
        </w:rPr>
      </w:pPr>
    </w:p>
    <w:p w:rsidR="006E2729" w:rsidRPr="006846F6" w:rsidRDefault="006E2729" w:rsidP="006E2729">
      <w:pPr>
        <w:rPr>
          <w:b/>
          <w:sz w:val="18"/>
          <w:szCs w:val="18"/>
        </w:rPr>
      </w:pPr>
    </w:p>
    <w:p w:rsidR="006E2729" w:rsidRDefault="006E2729" w:rsidP="006E2729">
      <w:pPr>
        <w:jc w:val="center"/>
        <w:rPr>
          <w:b/>
        </w:rPr>
      </w:pPr>
      <w:r w:rsidRPr="006846F6">
        <w:rPr>
          <w:b/>
        </w:rPr>
        <w:t xml:space="preserve">A RESOLUTION TO PURCHASE </w:t>
      </w:r>
      <w:r>
        <w:rPr>
          <w:b/>
        </w:rPr>
        <w:t xml:space="preserve">AN ENCLOSED EQUIPMENT TRAILER </w:t>
      </w:r>
      <w:r w:rsidRPr="006846F6">
        <w:rPr>
          <w:b/>
        </w:rPr>
        <w:t>BY THE TOWN OF PERU</w:t>
      </w:r>
      <w:r>
        <w:rPr>
          <w:b/>
        </w:rPr>
        <w:t xml:space="preserve"> WATER/SEWER/PARKS DEPARTMENTS.</w:t>
      </w:r>
      <w:r w:rsidRPr="006846F6">
        <w:rPr>
          <w:b/>
        </w:rPr>
        <w:t xml:space="preserve"> </w:t>
      </w:r>
    </w:p>
    <w:p w:rsidR="006E2729" w:rsidRDefault="006E2729" w:rsidP="006E2729">
      <w:pPr>
        <w:rPr>
          <w:b/>
        </w:rPr>
      </w:pPr>
    </w:p>
    <w:p w:rsidR="006E2729" w:rsidRPr="00E860AF" w:rsidRDefault="006E2729" w:rsidP="006E2729">
      <w:pPr>
        <w:rPr>
          <w:b/>
          <w:sz w:val="16"/>
          <w:szCs w:val="16"/>
        </w:rPr>
      </w:pPr>
    </w:p>
    <w:p w:rsidR="006E2729" w:rsidRDefault="006E2729" w:rsidP="006E2729">
      <w:r w:rsidRPr="00E860AF">
        <w:rPr>
          <w:b/>
        </w:rPr>
        <w:t>MOTION:</w:t>
      </w:r>
      <w:r>
        <w:rPr>
          <w:b/>
        </w:rPr>
        <w:t xml:space="preserve"> </w:t>
      </w:r>
      <w:r>
        <w:t>Mr. Barber</w:t>
      </w:r>
      <w:r w:rsidRPr="006846F6">
        <w:tab/>
      </w:r>
      <w:r w:rsidRPr="006846F6">
        <w:tab/>
      </w:r>
      <w:r>
        <w:t xml:space="preserve">                                      </w:t>
      </w:r>
      <w:r w:rsidRPr="00E860AF">
        <w:rPr>
          <w:b/>
        </w:rPr>
        <w:t>SECOND:</w:t>
      </w:r>
      <w:r w:rsidRPr="006846F6">
        <w:t xml:space="preserve"> </w:t>
      </w:r>
      <w:r>
        <w:t xml:space="preserve"> Mr. Douglass</w:t>
      </w:r>
    </w:p>
    <w:p w:rsidR="006E2729" w:rsidRPr="006846F6" w:rsidRDefault="006E2729" w:rsidP="006E2729"/>
    <w:p w:rsidR="006E2729" w:rsidRPr="006846F6" w:rsidRDefault="006E2729" w:rsidP="006E2729">
      <w:pPr>
        <w:rPr>
          <w:b/>
          <w:sz w:val="18"/>
          <w:szCs w:val="18"/>
        </w:rPr>
      </w:pPr>
    </w:p>
    <w:p w:rsidR="006E2729" w:rsidRDefault="006E2729" w:rsidP="006E2729">
      <w:r w:rsidRPr="006846F6">
        <w:rPr>
          <w:b/>
        </w:rPr>
        <w:t xml:space="preserve">WHEREAS, </w:t>
      </w:r>
      <w:r w:rsidRPr="006846F6">
        <w:t xml:space="preserve">The Town of Peru Town Board </w:t>
      </w:r>
      <w:r>
        <w:t>has found a need to purchase a new enclosed equipment trailer for the Water/Sewer/Parks Departments to more efficiently house and transport mowing equipment and miscellaneous tools. It has been determined that the current trailer has been repaired and is not cost efficient to continue with repairs.  T</w:t>
      </w:r>
      <w:r w:rsidRPr="006846F6">
        <w:t xml:space="preserve">he Town </w:t>
      </w:r>
      <w:r>
        <w:t xml:space="preserve">W/S/Parks </w:t>
      </w:r>
      <w:r w:rsidRPr="006846F6">
        <w:t>Department</w:t>
      </w:r>
      <w:r>
        <w:t xml:space="preserve"> received three bids and        </w:t>
      </w:r>
      <w:r w:rsidRPr="00E20CF7">
        <w:t>was the lowest responsible bid received</w:t>
      </w:r>
      <w:r>
        <w:t>.</w:t>
      </w:r>
      <w:r w:rsidRPr="00E20CF7">
        <w:t xml:space="preserve"> </w:t>
      </w:r>
    </w:p>
    <w:p w:rsidR="006E2729" w:rsidRDefault="006E2729" w:rsidP="006E2729"/>
    <w:p w:rsidR="006E2729" w:rsidRDefault="006E2729" w:rsidP="006E2729">
      <w:r w:rsidRPr="00ED3DD1">
        <w:rPr>
          <w:b/>
        </w:rPr>
        <w:t xml:space="preserve">WHEREAS, </w:t>
      </w:r>
      <w:r w:rsidRPr="00ED3DD1">
        <w:t>the bid received was $</w:t>
      </w:r>
      <w:r>
        <w:t>13,268.50</w:t>
      </w:r>
      <w:r w:rsidRPr="00ED3DD1">
        <w:t xml:space="preserve"> (</w:t>
      </w:r>
      <w:r>
        <w:t>Thirteen thousand two hundred sixty eight dollars and fifty cents</w:t>
      </w:r>
      <w:r>
        <w:rPr>
          <w:sz w:val="22"/>
        </w:rPr>
        <w:t xml:space="preserve">) </w:t>
      </w:r>
      <w:r w:rsidRPr="00044262">
        <w:rPr>
          <w:sz w:val="22"/>
        </w:rPr>
        <w:t xml:space="preserve">to furnish </w:t>
      </w:r>
      <w:r>
        <w:rPr>
          <w:sz w:val="22"/>
        </w:rPr>
        <w:t>new enclosed equipment trailer</w:t>
      </w:r>
      <w:r w:rsidRPr="00044262">
        <w:rPr>
          <w:sz w:val="22"/>
        </w:rPr>
        <w:t xml:space="preserve"> as per specifications </w:t>
      </w:r>
      <w:r w:rsidRPr="00ED3DD1">
        <w:t>and</w:t>
      </w:r>
    </w:p>
    <w:p w:rsidR="006E2729" w:rsidRDefault="006E2729" w:rsidP="006E2729"/>
    <w:p w:rsidR="006E2729" w:rsidRDefault="006E2729" w:rsidP="006E2729">
      <w:pPr>
        <w:rPr>
          <w:b/>
        </w:rPr>
      </w:pPr>
      <w:r w:rsidRPr="002873CC">
        <w:rPr>
          <w:b/>
          <w:bCs/>
        </w:rPr>
        <w:t>WHEREAS</w:t>
      </w:r>
      <w:r>
        <w:t>, although this is not the lowest bid for the trailer, after factoring in the delivery costs, it is more economically feasible to accept this bid, and</w:t>
      </w:r>
    </w:p>
    <w:p w:rsidR="006E2729" w:rsidRPr="00ED3DD1" w:rsidRDefault="006E2729" w:rsidP="006E2729">
      <w:pPr>
        <w:rPr>
          <w:b/>
          <w:sz w:val="18"/>
          <w:szCs w:val="18"/>
        </w:rPr>
      </w:pPr>
    </w:p>
    <w:p w:rsidR="006E2729" w:rsidRDefault="006E2729" w:rsidP="006E2729">
      <w:r w:rsidRPr="006846F6">
        <w:rPr>
          <w:b/>
        </w:rPr>
        <w:t xml:space="preserve">WHEREAS, </w:t>
      </w:r>
      <w:r w:rsidRPr="006846F6">
        <w:t xml:space="preserve">the Town Board and the </w:t>
      </w:r>
      <w:r>
        <w:t>Water/Sewer/Parks Department</w:t>
      </w:r>
      <w:r w:rsidRPr="006846F6">
        <w:t xml:space="preserve"> Superintendent have determined that the new</w:t>
      </w:r>
      <w:r>
        <w:t xml:space="preserve"> enclosed equipment trailer </w:t>
      </w:r>
      <w:r w:rsidRPr="006846F6">
        <w:t xml:space="preserve">would </w:t>
      </w:r>
      <w:r>
        <w:t xml:space="preserve">provide the W/S/Parks Department to more efficiently protect and transport the Town’s equipment, and to award the bid to Key R-D Trailer Sales, and </w:t>
      </w:r>
      <w:r>
        <w:rPr>
          <w:b/>
        </w:rPr>
        <w:t xml:space="preserve">NOW </w:t>
      </w:r>
    </w:p>
    <w:p w:rsidR="006E2729" w:rsidRPr="006846F6" w:rsidRDefault="006E2729" w:rsidP="006E2729"/>
    <w:p w:rsidR="006E2729" w:rsidRDefault="006E2729" w:rsidP="006E2729">
      <w:pPr>
        <w:rPr>
          <w:b/>
        </w:rPr>
      </w:pPr>
      <w:r w:rsidRPr="00E20CF7">
        <w:rPr>
          <w:b/>
        </w:rPr>
        <w:t>BE IT</w:t>
      </w:r>
      <w:r w:rsidRPr="006846F6">
        <w:rPr>
          <w:b/>
        </w:rPr>
        <w:t xml:space="preserve"> RESOLVED t</w:t>
      </w:r>
      <w:r w:rsidRPr="006846F6">
        <w:t xml:space="preserve">hat </w:t>
      </w:r>
      <w:r>
        <w:t xml:space="preserve">this resolution shall take effect immediately and </w:t>
      </w:r>
      <w:r w:rsidRPr="006846F6">
        <w:t>the Town Supervisor is authorized to sign all paperwork to execute this purchase as soon as possible.</w:t>
      </w:r>
    </w:p>
    <w:p w:rsidR="006E2729" w:rsidRPr="00AE31CA" w:rsidRDefault="006E2729" w:rsidP="006E2729">
      <w:pPr>
        <w:rPr>
          <w:b/>
        </w:rPr>
      </w:pPr>
    </w:p>
    <w:tbl>
      <w:tblPr>
        <w:tblW w:w="0" w:type="auto"/>
        <w:tblInd w:w="18" w:type="dxa"/>
        <w:tblLayout w:type="fixed"/>
        <w:tblLook w:val="0000" w:firstRow="0" w:lastRow="0" w:firstColumn="0" w:lastColumn="0" w:noHBand="0" w:noVBand="0"/>
      </w:tblPr>
      <w:tblGrid>
        <w:gridCol w:w="1260"/>
        <w:gridCol w:w="2970"/>
        <w:gridCol w:w="1350"/>
        <w:gridCol w:w="1170"/>
      </w:tblGrid>
      <w:tr w:rsidR="006E2729" w:rsidRPr="006846F6" w:rsidTr="00092B2C">
        <w:tc>
          <w:tcPr>
            <w:tcW w:w="1260" w:type="dxa"/>
            <w:tcBorders>
              <w:top w:val="single" w:sz="6" w:space="0" w:color="000000"/>
              <w:left w:val="single" w:sz="6" w:space="0" w:color="000000"/>
              <w:bottom w:val="single" w:sz="6" w:space="0" w:color="FFFFFF"/>
              <w:right w:val="single" w:sz="6" w:space="0" w:color="FFFFFF"/>
            </w:tcBorders>
          </w:tcPr>
          <w:p w:rsidR="006E2729" w:rsidRPr="006846F6" w:rsidRDefault="006E2729" w:rsidP="00092B2C">
            <w:pPr>
              <w:widowControl w:val="0"/>
              <w:autoSpaceDE w:val="0"/>
              <w:autoSpaceDN w:val="0"/>
              <w:adjustRightInd w:val="0"/>
              <w:rPr>
                <w:b/>
                <w:bCs/>
                <w:color w:val="000000"/>
              </w:rPr>
            </w:pPr>
            <w:r w:rsidRPr="006846F6">
              <w:rPr>
                <w:b/>
                <w:bCs/>
                <w:color w:val="000000"/>
              </w:rPr>
              <w:t>Roll Call:</w:t>
            </w:r>
          </w:p>
        </w:tc>
        <w:tc>
          <w:tcPr>
            <w:tcW w:w="2970" w:type="dxa"/>
            <w:tcBorders>
              <w:top w:val="single" w:sz="6" w:space="0" w:color="000000"/>
              <w:left w:val="single" w:sz="6" w:space="0" w:color="000000"/>
              <w:bottom w:val="single" w:sz="6" w:space="0" w:color="FFFFFF"/>
              <w:right w:val="single" w:sz="6" w:space="0" w:color="FFFFFF"/>
            </w:tcBorders>
          </w:tcPr>
          <w:p w:rsidR="006E2729" w:rsidRPr="006846F6" w:rsidRDefault="006E2729" w:rsidP="00092B2C">
            <w:pPr>
              <w:widowControl w:val="0"/>
              <w:autoSpaceDE w:val="0"/>
              <w:autoSpaceDN w:val="0"/>
              <w:adjustRightInd w:val="0"/>
              <w:rPr>
                <w:b/>
                <w:bCs/>
                <w:color w:val="000000"/>
              </w:rPr>
            </w:pPr>
          </w:p>
        </w:tc>
        <w:tc>
          <w:tcPr>
            <w:tcW w:w="1350" w:type="dxa"/>
            <w:tcBorders>
              <w:top w:val="single" w:sz="6" w:space="0" w:color="000000"/>
              <w:left w:val="single" w:sz="6" w:space="0" w:color="000000"/>
              <w:bottom w:val="single" w:sz="6" w:space="0" w:color="FFFFFF"/>
              <w:right w:val="single" w:sz="6" w:space="0" w:color="FFFFFF"/>
            </w:tcBorders>
          </w:tcPr>
          <w:p w:rsidR="006E2729" w:rsidRPr="006846F6" w:rsidRDefault="006E2729" w:rsidP="00092B2C">
            <w:pPr>
              <w:widowControl w:val="0"/>
              <w:autoSpaceDE w:val="0"/>
              <w:autoSpaceDN w:val="0"/>
              <w:adjustRightInd w:val="0"/>
              <w:rPr>
                <w:b/>
                <w:bCs/>
                <w:color w:val="000000"/>
              </w:rPr>
            </w:pPr>
            <w:r w:rsidRPr="006846F6">
              <w:rPr>
                <w:b/>
                <w:bCs/>
                <w:color w:val="000000"/>
                <w:u w:val="single"/>
              </w:rPr>
              <w:t>YES</w:t>
            </w:r>
          </w:p>
        </w:tc>
        <w:tc>
          <w:tcPr>
            <w:tcW w:w="1170" w:type="dxa"/>
            <w:tcBorders>
              <w:top w:val="single" w:sz="6" w:space="0" w:color="000000"/>
              <w:left w:val="single" w:sz="6" w:space="0" w:color="000000"/>
              <w:bottom w:val="single" w:sz="6" w:space="0" w:color="FFFFFF"/>
              <w:right w:val="single" w:sz="6" w:space="0" w:color="000000"/>
            </w:tcBorders>
          </w:tcPr>
          <w:p w:rsidR="006E2729" w:rsidRPr="006846F6" w:rsidRDefault="006E2729" w:rsidP="00092B2C">
            <w:pPr>
              <w:widowControl w:val="0"/>
              <w:autoSpaceDE w:val="0"/>
              <w:autoSpaceDN w:val="0"/>
              <w:adjustRightInd w:val="0"/>
              <w:rPr>
                <w:b/>
                <w:bCs/>
                <w:color w:val="000000"/>
              </w:rPr>
            </w:pPr>
            <w:r w:rsidRPr="006846F6">
              <w:rPr>
                <w:b/>
                <w:bCs/>
                <w:color w:val="000000"/>
                <w:u w:val="single"/>
              </w:rPr>
              <w:t>NO</w:t>
            </w:r>
          </w:p>
        </w:tc>
      </w:tr>
      <w:tr w:rsidR="006E2729" w:rsidRPr="006846F6" w:rsidTr="00092B2C">
        <w:tc>
          <w:tcPr>
            <w:tcW w:w="1260" w:type="dxa"/>
            <w:tcBorders>
              <w:top w:val="single" w:sz="6" w:space="0" w:color="000000"/>
              <w:left w:val="single" w:sz="6" w:space="0" w:color="000000"/>
              <w:bottom w:val="single" w:sz="6" w:space="0" w:color="FFFFFF"/>
              <w:right w:val="single" w:sz="6" w:space="0" w:color="FFFFFF"/>
            </w:tcBorders>
          </w:tcPr>
          <w:p w:rsidR="006E2729" w:rsidRPr="006846F6" w:rsidRDefault="006E2729" w:rsidP="00092B2C">
            <w:pPr>
              <w:widowControl w:val="0"/>
              <w:autoSpaceDE w:val="0"/>
              <w:autoSpaceDN w:val="0"/>
              <w:adjustRightInd w:val="0"/>
              <w:rPr>
                <w:b/>
                <w:bCs/>
                <w:color w:val="000000"/>
              </w:rPr>
            </w:pPr>
          </w:p>
        </w:tc>
        <w:tc>
          <w:tcPr>
            <w:tcW w:w="2970" w:type="dxa"/>
            <w:tcBorders>
              <w:top w:val="single" w:sz="6" w:space="0" w:color="000000"/>
              <w:left w:val="single" w:sz="6" w:space="0" w:color="000000"/>
              <w:bottom w:val="single" w:sz="6" w:space="0" w:color="FFFFFF"/>
              <w:right w:val="single" w:sz="6" w:space="0" w:color="FFFFFF"/>
            </w:tcBorders>
          </w:tcPr>
          <w:p w:rsidR="006E2729" w:rsidRPr="006846F6" w:rsidRDefault="006E2729" w:rsidP="00092B2C">
            <w:pPr>
              <w:widowControl w:val="0"/>
              <w:autoSpaceDE w:val="0"/>
              <w:autoSpaceDN w:val="0"/>
              <w:adjustRightInd w:val="0"/>
              <w:rPr>
                <w:b/>
                <w:bCs/>
                <w:color w:val="000000"/>
              </w:rPr>
            </w:pPr>
            <w:r>
              <w:rPr>
                <w:b/>
                <w:bCs/>
                <w:color w:val="000000"/>
              </w:rPr>
              <w:t>Richard Barber, Jr.</w:t>
            </w:r>
          </w:p>
        </w:tc>
        <w:tc>
          <w:tcPr>
            <w:tcW w:w="1350" w:type="dxa"/>
            <w:tcBorders>
              <w:top w:val="single" w:sz="6" w:space="0" w:color="000000"/>
              <w:left w:val="single" w:sz="6" w:space="0" w:color="000000"/>
              <w:bottom w:val="single" w:sz="6" w:space="0" w:color="FFFFFF"/>
              <w:right w:val="single" w:sz="6" w:space="0" w:color="FFFFFF"/>
            </w:tcBorders>
          </w:tcPr>
          <w:p w:rsidR="006E2729" w:rsidRPr="006846F6" w:rsidRDefault="006E2729" w:rsidP="00092B2C">
            <w:pPr>
              <w:widowControl w:val="0"/>
              <w:autoSpaceDE w:val="0"/>
              <w:autoSpaceDN w:val="0"/>
              <w:adjustRightInd w:val="0"/>
              <w:rPr>
                <w:b/>
                <w:bCs/>
                <w:color w:val="000000"/>
              </w:rPr>
            </w:pPr>
            <w:r>
              <w:rPr>
                <w:b/>
                <w:bCs/>
                <w:color w:val="000000"/>
              </w:rPr>
              <w:t>x</w:t>
            </w:r>
          </w:p>
        </w:tc>
        <w:tc>
          <w:tcPr>
            <w:tcW w:w="1170" w:type="dxa"/>
            <w:tcBorders>
              <w:top w:val="single" w:sz="6" w:space="0" w:color="000000"/>
              <w:left w:val="single" w:sz="6" w:space="0" w:color="000000"/>
              <w:bottom w:val="single" w:sz="6" w:space="0" w:color="FFFFFF"/>
              <w:right w:val="single" w:sz="6" w:space="0" w:color="000000"/>
            </w:tcBorders>
          </w:tcPr>
          <w:p w:rsidR="006E2729" w:rsidRPr="006846F6" w:rsidRDefault="006E2729" w:rsidP="00092B2C">
            <w:pPr>
              <w:widowControl w:val="0"/>
              <w:autoSpaceDE w:val="0"/>
              <w:autoSpaceDN w:val="0"/>
              <w:adjustRightInd w:val="0"/>
              <w:rPr>
                <w:b/>
                <w:bCs/>
                <w:color w:val="000000"/>
              </w:rPr>
            </w:pPr>
          </w:p>
        </w:tc>
      </w:tr>
      <w:tr w:rsidR="006E2729" w:rsidRPr="006846F6" w:rsidTr="00092B2C">
        <w:tc>
          <w:tcPr>
            <w:tcW w:w="1260" w:type="dxa"/>
            <w:tcBorders>
              <w:top w:val="single" w:sz="6" w:space="0" w:color="000000"/>
              <w:left w:val="single" w:sz="6" w:space="0" w:color="000000"/>
              <w:bottom w:val="single" w:sz="6" w:space="0" w:color="FFFFFF"/>
              <w:right w:val="single" w:sz="6" w:space="0" w:color="FFFFFF"/>
            </w:tcBorders>
          </w:tcPr>
          <w:p w:rsidR="006E2729" w:rsidRPr="006846F6" w:rsidRDefault="006E2729" w:rsidP="00092B2C">
            <w:pPr>
              <w:widowControl w:val="0"/>
              <w:autoSpaceDE w:val="0"/>
              <w:autoSpaceDN w:val="0"/>
              <w:adjustRightInd w:val="0"/>
              <w:rPr>
                <w:b/>
                <w:bCs/>
                <w:color w:val="000000"/>
              </w:rPr>
            </w:pPr>
          </w:p>
        </w:tc>
        <w:tc>
          <w:tcPr>
            <w:tcW w:w="2970" w:type="dxa"/>
            <w:tcBorders>
              <w:top w:val="single" w:sz="6" w:space="0" w:color="000000"/>
              <w:left w:val="single" w:sz="6" w:space="0" w:color="000000"/>
              <w:bottom w:val="single" w:sz="6" w:space="0" w:color="FFFFFF"/>
              <w:right w:val="single" w:sz="6" w:space="0" w:color="FFFFFF"/>
            </w:tcBorders>
          </w:tcPr>
          <w:p w:rsidR="006E2729" w:rsidRPr="006846F6" w:rsidRDefault="006E2729" w:rsidP="00092B2C">
            <w:pPr>
              <w:widowControl w:val="0"/>
              <w:autoSpaceDE w:val="0"/>
              <w:autoSpaceDN w:val="0"/>
              <w:adjustRightInd w:val="0"/>
              <w:rPr>
                <w:b/>
                <w:bCs/>
                <w:color w:val="000000"/>
              </w:rPr>
            </w:pPr>
            <w:r>
              <w:rPr>
                <w:b/>
                <w:bCs/>
                <w:color w:val="000000"/>
              </w:rPr>
              <w:t>Kregg Bruno</w:t>
            </w:r>
          </w:p>
        </w:tc>
        <w:tc>
          <w:tcPr>
            <w:tcW w:w="1350" w:type="dxa"/>
            <w:tcBorders>
              <w:top w:val="single" w:sz="6" w:space="0" w:color="000000"/>
              <w:left w:val="single" w:sz="6" w:space="0" w:color="000000"/>
              <w:bottom w:val="single" w:sz="6" w:space="0" w:color="FFFFFF"/>
              <w:right w:val="single" w:sz="6" w:space="0" w:color="FFFFFF"/>
            </w:tcBorders>
          </w:tcPr>
          <w:p w:rsidR="006E2729" w:rsidRPr="006846F6" w:rsidRDefault="006E2729" w:rsidP="00092B2C">
            <w:pPr>
              <w:widowControl w:val="0"/>
              <w:autoSpaceDE w:val="0"/>
              <w:autoSpaceDN w:val="0"/>
              <w:adjustRightInd w:val="0"/>
              <w:rPr>
                <w:b/>
                <w:bCs/>
                <w:color w:val="000000"/>
              </w:rPr>
            </w:pPr>
            <w:r>
              <w:rPr>
                <w:b/>
                <w:bCs/>
                <w:color w:val="000000"/>
              </w:rPr>
              <w:t>x</w:t>
            </w:r>
          </w:p>
        </w:tc>
        <w:tc>
          <w:tcPr>
            <w:tcW w:w="1170" w:type="dxa"/>
            <w:tcBorders>
              <w:top w:val="single" w:sz="6" w:space="0" w:color="000000"/>
              <w:left w:val="single" w:sz="6" w:space="0" w:color="000000"/>
              <w:bottom w:val="single" w:sz="6" w:space="0" w:color="FFFFFF"/>
              <w:right w:val="single" w:sz="6" w:space="0" w:color="000000"/>
            </w:tcBorders>
          </w:tcPr>
          <w:p w:rsidR="006E2729" w:rsidRPr="006846F6" w:rsidRDefault="006E2729" w:rsidP="00092B2C">
            <w:pPr>
              <w:widowControl w:val="0"/>
              <w:autoSpaceDE w:val="0"/>
              <w:autoSpaceDN w:val="0"/>
              <w:adjustRightInd w:val="0"/>
              <w:rPr>
                <w:b/>
                <w:bCs/>
                <w:color w:val="000000"/>
              </w:rPr>
            </w:pPr>
          </w:p>
        </w:tc>
      </w:tr>
      <w:tr w:rsidR="006E2729" w:rsidRPr="006846F6" w:rsidTr="00092B2C">
        <w:tc>
          <w:tcPr>
            <w:tcW w:w="1260" w:type="dxa"/>
            <w:tcBorders>
              <w:top w:val="single" w:sz="6" w:space="0" w:color="000000"/>
              <w:left w:val="single" w:sz="6" w:space="0" w:color="000000"/>
              <w:bottom w:val="single" w:sz="6" w:space="0" w:color="FFFFFF"/>
              <w:right w:val="single" w:sz="6" w:space="0" w:color="FFFFFF"/>
            </w:tcBorders>
          </w:tcPr>
          <w:p w:rsidR="006E2729" w:rsidRPr="006846F6" w:rsidRDefault="006E2729" w:rsidP="00092B2C">
            <w:pPr>
              <w:widowControl w:val="0"/>
              <w:autoSpaceDE w:val="0"/>
              <w:autoSpaceDN w:val="0"/>
              <w:adjustRightInd w:val="0"/>
              <w:rPr>
                <w:b/>
                <w:bCs/>
                <w:color w:val="000000"/>
              </w:rPr>
            </w:pPr>
          </w:p>
        </w:tc>
        <w:tc>
          <w:tcPr>
            <w:tcW w:w="2970" w:type="dxa"/>
            <w:tcBorders>
              <w:top w:val="single" w:sz="6" w:space="0" w:color="000000"/>
              <w:left w:val="single" w:sz="6" w:space="0" w:color="000000"/>
              <w:bottom w:val="single" w:sz="6" w:space="0" w:color="FFFFFF"/>
              <w:right w:val="single" w:sz="6" w:space="0" w:color="FFFFFF"/>
            </w:tcBorders>
          </w:tcPr>
          <w:p w:rsidR="006E2729" w:rsidRPr="006846F6" w:rsidRDefault="006E2729" w:rsidP="00092B2C">
            <w:pPr>
              <w:widowControl w:val="0"/>
              <w:autoSpaceDE w:val="0"/>
              <w:autoSpaceDN w:val="0"/>
              <w:adjustRightInd w:val="0"/>
              <w:rPr>
                <w:b/>
                <w:bCs/>
                <w:color w:val="000000"/>
              </w:rPr>
            </w:pPr>
            <w:r w:rsidRPr="006846F6">
              <w:rPr>
                <w:b/>
                <w:bCs/>
                <w:color w:val="000000"/>
              </w:rPr>
              <w:t>James Douglass</w:t>
            </w:r>
          </w:p>
        </w:tc>
        <w:tc>
          <w:tcPr>
            <w:tcW w:w="1350" w:type="dxa"/>
            <w:tcBorders>
              <w:top w:val="single" w:sz="6" w:space="0" w:color="000000"/>
              <w:left w:val="single" w:sz="6" w:space="0" w:color="000000"/>
              <w:bottom w:val="single" w:sz="6" w:space="0" w:color="FFFFFF"/>
              <w:right w:val="single" w:sz="6" w:space="0" w:color="FFFFFF"/>
            </w:tcBorders>
          </w:tcPr>
          <w:p w:rsidR="006E2729" w:rsidRPr="006846F6" w:rsidRDefault="006E2729" w:rsidP="00092B2C">
            <w:pPr>
              <w:widowControl w:val="0"/>
              <w:autoSpaceDE w:val="0"/>
              <w:autoSpaceDN w:val="0"/>
              <w:adjustRightInd w:val="0"/>
              <w:rPr>
                <w:b/>
                <w:bCs/>
                <w:color w:val="000000"/>
              </w:rPr>
            </w:pPr>
            <w:r>
              <w:rPr>
                <w:b/>
                <w:bCs/>
                <w:color w:val="000000"/>
              </w:rPr>
              <w:t>x</w:t>
            </w:r>
          </w:p>
        </w:tc>
        <w:tc>
          <w:tcPr>
            <w:tcW w:w="1170" w:type="dxa"/>
            <w:tcBorders>
              <w:top w:val="single" w:sz="6" w:space="0" w:color="000000"/>
              <w:left w:val="single" w:sz="6" w:space="0" w:color="000000"/>
              <w:bottom w:val="single" w:sz="6" w:space="0" w:color="FFFFFF"/>
              <w:right w:val="single" w:sz="6" w:space="0" w:color="000000"/>
            </w:tcBorders>
          </w:tcPr>
          <w:p w:rsidR="006E2729" w:rsidRPr="006846F6" w:rsidRDefault="006E2729" w:rsidP="00092B2C">
            <w:pPr>
              <w:widowControl w:val="0"/>
              <w:autoSpaceDE w:val="0"/>
              <w:autoSpaceDN w:val="0"/>
              <w:adjustRightInd w:val="0"/>
              <w:rPr>
                <w:b/>
                <w:bCs/>
                <w:color w:val="000000"/>
              </w:rPr>
            </w:pPr>
          </w:p>
        </w:tc>
      </w:tr>
      <w:tr w:rsidR="006E2729" w:rsidRPr="006846F6" w:rsidTr="00092B2C">
        <w:tc>
          <w:tcPr>
            <w:tcW w:w="1260" w:type="dxa"/>
            <w:tcBorders>
              <w:top w:val="single" w:sz="6" w:space="0" w:color="000000"/>
              <w:left w:val="single" w:sz="6" w:space="0" w:color="000000"/>
              <w:bottom w:val="single" w:sz="6" w:space="0" w:color="FFFFFF"/>
              <w:right w:val="single" w:sz="6" w:space="0" w:color="FFFFFF"/>
            </w:tcBorders>
          </w:tcPr>
          <w:p w:rsidR="006E2729" w:rsidRPr="006846F6" w:rsidRDefault="006E2729" w:rsidP="00092B2C">
            <w:pPr>
              <w:widowControl w:val="0"/>
              <w:autoSpaceDE w:val="0"/>
              <w:autoSpaceDN w:val="0"/>
              <w:adjustRightInd w:val="0"/>
              <w:rPr>
                <w:b/>
                <w:bCs/>
                <w:color w:val="000000"/>
              </w:rPr>
            </w:pPr>
          </w:p>
        </w:tc>
        <w:tc>
          <w:tcPr>
            <w:tcW w:w="2970" w:type="dxa"/>
            <w:tcBorders>
              <w:top w:val="single" w:sz="6" w:space="0" w:color="000000"/>
              <w:left w:val="single" w:sz="6" w:space="0" w:color="000000"/>
              <w:bottom w:val="single" w:sz="6" w:space="0" w:color="FFFFFF"/>
              <w:right w:val="single" w:sz="6" w:space="0" w:color="FFFFFF"/>
            </w:tcBorders>
          </w:tcPr>
          <w:p w:rsidR="006E2729" w:rsidRPr="006846F6" w:rsidRDefault="006E2729" w:rsidP="00092B2C">
            <w:pPr>
              <w:widowControl w:val="0"/>
              <w:autoSpaceDE w:val="0"/>
              <w:autoSpaceDN w:val="0"/>
              <w:adjustRightInd w:val="0"/>
              <w:rPr>
                <w:b/>
                <w:bCs/>
                <w:color w:val="000000"/>
              </w:rPr>
            </w:pPr>
            <w:r w:rsidRPr="006846F6">
              <w:rPr>
                <w:b/>
                <w:bCs/>
                <w:color w:val="000000"/>
              </w:rPr>
              <w:t>Mel Irwin</w:t>
            </w:r>
          </w:p>
        </w:tc>
        <w:tc>
          <w:tcPr>
            <w:tcW w:w="1350" w:type="dxa"/>
            <w:tcBorders>
              <w:top w:val="single" w:sz="6" w:space="0" w:color="000000"/>
              <w:left w:val="single" w:sz="6" w:space="0" w:color="000000"/>
              <w:bottom w:val="single" w:sz="6" w:space="0" w:color="FFFFFF"/>
              <w:right w:val="single" w:sz="6" w:space="0" w:color="FFFFFF"/>
            </w:tcBorders>
          </w:tcPr>
          <w:p w:rsidR="006E2729" w:rsidRPr="006846F6" w:rsidRDefault="006E2729" w:rsidP="00092B2C">
            <w:pPr>
              <w:widowControl w:val="0"/>
              <w:autoSpaceDE w:val="0"/>
              <w:autoSpaceDN w:val="0"/>
              <w:adjustRightInd w:val="0"/>
              <w:rPr>
                <w:b/>
                <w:bCs/>
                <w:color w:val="000000"/>
              </w:rPr>
            </w:pPr>
            <w:r>
              <w:rPr>
                <w:b/>
                <w:bCs/>
                <w:color w:val="000000"/>
              </w:rPr>
              <w:t>x</w:t>
            </w:r>
          </w:p>
        </w:tc>
        <w:tc>
          <w:tcPr>
            <w:tcW w:w="1170" w:type="dxa"/>
            <w:tcBorders>
              <w:top w:val="single" w:sz="6" w:space="0" w:color="000000"/>
              <w:left w:val="single" w:sz="6" w:space="0" w:color="000000"/>
              <w:bottom w:val="single" w:sz="6" w:space="0" w:color="FFFFFF"/>
              <w:right w:val="single" w:sz="6" w:space="0" w:color="000000"/>
            </w:tcBorders>
          </w:tcPr>
          <w:p w:rsidR="006E2729" w:rsidRPr="006846F6" w:rsidRDefault="006E2729" w:rsidP="00092B2C">
            <w:pPr>
              <w:widowControl w:val="0"/>
              <w:autoSpaceDE w:val="0"/>
              <w:autoSpaceDN w:val="0"/>
              <w:adjustRightInd w:val="0"/>
              <w:rPr>
                <w:b/>
                <w:bCs/>
                <w:color w:val="000000"/>
              </w:rPr>
            </w:pPr>
          </w:p>
        </w:tc>
      </w:tr>
      <w:tr w:rsidR="006E2729" w:rsidRPr="006846F6" w:rsidTr="00092B2C">
        <w:tc>
          <w:tcPr>
            <w:tcW w:w="1260" w:type="dxa"/>
            <w:tcBorders>
              <w:top w:val="single" w:sz="6" w:space="0" w:color="000000"/>
              <w:left w:val="single" w:sz="6" w:space="0" w:color="000000"/>
              <w:bottom w:val="single" w:sz="6" w:space="0" w:color="000000"/>
              <w:right w:val="single" w:sz="6" w:space="0" w:color="FFFFFF"/>
            </w:tcBorders>
          </w:tcPr>
          <w:p w:rsidR="006E2729" w:rsidRPr="006846F6" w:rsidRDefault="006E2729" w:rsidP="00092B2C">
            <w:pPr>
              <w:widowControl w:val="0"/>
              <w:autoSpaceDE w:val="0"/>
              <w:autoSpaceDN w:val="0"/>
              <w:adjustRightInd w:val="0"/>
              <w:rPr>
                <w:b/>
                <w:bCs/>
                <w:color w:val="000000"/>
              </w:rPr>
            </w:pPr>
          </w:p>
        </w:tc>
        <w:tc>
          <w:tcPr>
            <w:tcW w:w="2970" w:type="dxa"/>
            <w:tcBorders>
              <w:top w:val="single" w:sz="6" w:space="0" w:color="000000"/>
              <w:left w:val="single" w:sz="6" w:space="0" w:color="000000"/>
              <w:bottom w:val="single" w:sz="6" w:space="0" w:color="000000"/>
              <w:right w:val="single" w:sz="6" w:space="0" w:color="FFFFFF"/>
            </w:tcBorders>
          </w:tcPr>
          <w:p w:rsidR="006E2729" w:rsidRPr="006846F6" w:rsidRDefault="006E2729" w:rsidP="00092B2C">
            <w:pPr>
              <w:widowControl w:val="0"/>
              <w:autoSpaceDE w:val="0"/>
              <w:autoSpaceDN w:val="0"/>
              <w:adjustRightInd w:val="0"/>
              <w:rPr>
                <w:b/>
                <w:bCs/>
                <w:color w:val="000000"/>
              </w:rPr>
            </w:pPr>
            <w:r w:rsidRPr="006846F6">
              <w:rPr>
                <w:b/>
                <w:bCs/>
                <w:color w:val="000000"/>
              </w:rPr>
              <w:t>Brandy McDonald</w:t>
            </w:r>
          </w:p>
        </w:tc>
        <w:tc>
          <w:tcPr>
            <w:tcW w:w="1350" w:type="dxa"/>
            <w:tcBorders>
              <w:top w:val="single" w:sz="6" w:space="0" w:color="000000"/>
              <w:left w:val="single" w:sz="6" w:space="0" w:color="000000"/>
              <w:bottom w:val="single" w:sz="6" w:space="0" w:color="000000"/>
              <w:right w:val="single" w:sz="6" w:space="0" w:color="FFFFFF"/>
            </w:tcBorders>
          </w:tcPr>
          <w:p w:rsidR="006E2729" w:rsidRPr="006846F6" w:rsidRDefault="006E2729" w:rsidP="00092B2C">
            <w:pPr>
              <w:widowControl w:val="0"/>
              <w:autoSpaceDE w:val="0"/>
              <w:autoSpaceDN w:val="0"/>
              <w:adjustRightInd w:val="0"/>
              <w:rPr>
                <w:b/>
                <w:bCs/>
                <w:color w:val="000000"/>
              </w:rPr>
            </w:pPr>
            <w:r>
              <w:rPr>
                <w:b/>
                <w:bCs/>
                <w:color w:val="000000"/>
              </w:rPr>
              <w:t>x</w:t>
            </w:r>
          </w:p>
        </w:tc>
        <w:tc>
          <w:tcPr>
            <w:tcW w:w="1170" w:type="dxa"/>
            <w:tcBorders>
              <w:top w:val="single" w:sz="6" w:space="0" w:color="000000"/>
              <w:left w:val="single" w:sz="6" w:space="0" w:color="000000"/>
              <w:bottom w:val="single" w:sz="6" w:space="0" w:color="000000"/>
              <w:right w:val="single" w:sz="6" w:space="0" w:color="000000"/>
            </w:tcBorders>
          </w:tcPr>
          <w:p w:rsidR="006E2729" w:rsidRPr="006846F6" w:rsidRDefault="006E2729" w:rsidP="00092B2C">
            <w:pPr>
              <w:widowControl w:val="0"/>
              <w:autoSpaceDE w:val="0"/>
              <w:autoSpaceDN w:val="0"/>
              <w:adjustRightInd w:val="0"/>
              <w:rPr>
                <w:b/>
                <w:bCs/>
                <w:color w:val="000000"/>
              </w:rPr>
            </w:pPr>
          </w:p>
        </w:tc>
      </w:tr>
    </w:tbl>
    <w:p w:rsidR="006E2729" w:rsidRPr="006846F6" w:rsidRDefault="006E2729" w:rsidP="006E2729">
      <w:pPr>
        <w:widowControl w:val="0"/>
        <w:autoSpaceDE w:val="0"/>
        <w:autoSpaceDN w:val="0"/>
        <w:adjustRightInd w:val="0"/>
        <w:rPr>
          <w:b/>
          <w:bCs/>
          <w:color w:val="000000"/>
        </w:rPr>
      </w:pPr>
    </w:p>
    <w:p w:rsidR="006E2729" w:rsidRPr="006846F6" w:rsidRDefault="006E2729" w:rsidP="006E2729">
      <w:pPr>
        <w:widowControl w:val="0"/>
        <w:autoSpaceDE w:val="0"/>
        <w:autoSpaceDN w:val="0"/>
        <w:adjustRightInd w:val="0"/>
        <w:rPr>
          <w:b/>
          <w:bCs/>
          <w:color w:val="000000"/>
          <w:sz w:val="20"/>
          <w:szCs w:val="20"/>
        </w:rPr>
      </w:pPr>
      <w:r w:rsidRPr="006846F6">
        <w:rPr>
          <w:b/>
          <w:bCs/>
          <w:color w:val="000000"/>
        </w:rPr>
        <w:t>Carried:</w:t>
      </w:r>
      <w:r>
        <w:rPr>
          <w:b/>
          <w:bCs/>
          <w:color w:val="000000"/>
        </w:rPr>
        <w:t xml:space="preserve"> 5 Ayes 0 Noes</w:t>
      </w:r>
    </w:p>
    <w:p w:rsidR="006E2729" w:rsidRDefault="006E2729" w:rsidP="007F5218">
      <w:pPr>
        <w:widowControl w:val="0"/>
        <w:autoSpaceDE w:val="0"/>
        <w:autoSpaceDN w:val="0"/>
        <w:adjustRightInd w:val="0"/>
        <w:rPr>
          <w:b/>
          <w:bCs/>
          <w:color w:val="000000"/>
          <w:sz w:val="20"/>
          <w:szCs w:val="20"/>
        </w:rPr>
      </w:pPr>
    </w:p>
    <w:p w:rsidR="00F4770B" w:rsidRDefault="00F4770B" w:rsidP="00EE11E8">
      <w:pPr>
        <w:rPr>
          <w:b/>
          <w:bCs/>
          <w:i/>
          <w:color w:val="000000"/>
        </w:rPr>
      </w:pPr>
      <w:r>
        <w:rPr>
          <w:b/>
          <w:bCs/>
          <w:i/>
          <w:color w:val="000000"/>
        </w:rPr>
        <w:t>Other Business</w:t>
      </w:r>
    </w:p>
    <w:p w:rsidR="00AC4F51" w:rsidRDefault="00AC4F51" w:rsidP="00EE11E8">
      <w:pPr>
        <w:rPr>
          <w:bCs/>
          <w:color w:val="000000"/>
        </w:rPr>
      </w:pPr>
      <w:r>
        <w:rPr>
          <w:bCs/>
          <w:color w:val="000000"/>
        </w:rPr>
        <w:t>According to section Public Officers Law section 105 (1)(f) per Lori Mithen-Demasi General Counsel for Association of Towns a special meeting with  executive session</w:t>
      </w:r>
      <w:r w:rsidR="00125641">
        <w:rPr>
          <w:bCs/>
          <w:color w:val="000000"/>
        </w:rPr>
        <w:t xml:space="preserve"> will interview candidates for Recreation Director. Ms. Barber reached out to Association of Towns for this information. Mr. Favro recommended a special meeting as the meeting will consist of executive session only.</w:t>
      </w:r>
    </w:p>
    <w:p w:rsidR="00125641" w:rsidRDefault="00125641" w:rsidP="00EE11E8">
      <w:pPr>
        <w:rPr>
          <w:bCs/>
          <w:color w:val="000000"/>
        </w:rPr>
      </w:pPr>
      <w:r>
        <w:rPr>
          <w:bCs/>
          <w:color w:val="000000"/>
        </w:rPr>
        <w:t xml:space="preserve">Mrs. Marino commented on the success of the basketball program, </w:t>
      </w:r>
      <w:r w:rsidR="00D33A05">
        <w:rPr>
          <w:bCs/>
          <w:color w:val="000000"/>
        </w:rPr>
        <w:t>Finney’s</w:t>
      </w:r>
      <w:r>
        <w:rPr>
          <w:bCs/>
          <w:color w:val="000000"/>
        </w:rPr>
        <w:t xml:space="preserve"> sport store and preparing for summer programs.</w:t>
      </w:r>
    </w:p>
    <w:p w:rsidR="00125641" w:rsidRDefault="00125641" w:rsidP="00EE11E8">
      <w:pPr>
        <w:rPr>
          <w:bCs/>
          <w:color w:val="000000"/>
        </w:rPr>
      </w:pPr>
      <w:r>
        <w:rPr>
          <w:bCs/>
          <w:color w:val="000000"/>
        </w:rPr>
        <w:t xml:space="preserve">Mr. Marino shared the </w:t>
      </w:r>
      <w:r w:rsidR="00D33A05">
        <w:rPr>
          <w:bCs/>
          <w:color w:val="000000"/>
        </w:rPr>
        <w:t>boys’ basketball</w:t>
      </w:r>
      <w:r>
        <w:rPr>
          <w:bCs/>
          <w:color w:val="000000"/>
        </w:rPr>
        <w:t xml:space="preserve"> participated in Senior night with high school basketball team. Mrs. Miller asked Mr. Marino if the time clock was working and at this time it is not.</w:t>
      </w:r>
    </w:p>
    <w:p w:rsidR="00125641" w:rsidRDefault="00125641" w:rsidP="00EE11E8">
      <w:pPr>
        <w:rPr>
          <w:bCs/>
          <w:color w:val="000000"/>
        </w:rPr>
      </w:pPr>
      <w:r>
        <w:rPr>
          <w:bCs/>
          <w:color w:val="000000"/>
        </w:rPr>
        <w:t xml:space="preserve">Mr. Farrell stated the Telegraph Road </w:t>
      </w:r>
      <w:r w:rsidR="00D33A05">
        <w:rPr>
          <w:bCs/>
          <w:color w:val="000000"/>
        </w:rPr>
        <w:t xml:space="preserve">culvert between Sullivan Road and Bruce Drive was being repaired by Fullers Excavation through an emergency contract with the County. The Town is paying for the materials directly as a cost savings.  </w:t>
      </w:r>
    </w:p>
    <w:p w:rsidR="00125641" w:rsidRDefault="00125641" w:rsidP="00EE11E8">
      <w:pPr>
        <w:rPr>
          <w:bCs/>
          <w:color w:val="000000"/>
        </w:rPr>
      </w:pPr>
    </w:p>
    <w:p w:rsidR="00125641" w:rsidRDefault="00125641" w:rsidP="00EE11E8">
      <w:pPr>
        <w:rPr>
          <w:bCs/>
          <w:color w:val="000000"/>
        </w:rPr>
      </w:pPr>
      <w:r>
        <w:rPr>
          <w:bCs/>
          <w:color w:val="000000"/>
        </w:rPr>
        <w:t>Mr. Favro stated and stressed a survey needs to be done</w:t>
      </w:r>
      <w:r w:rsidR="00381425">
        <w:rPr>
          <w:bCs/>
          <w:color w:val="000000"/>
        </w:rPr>
        <w:t xml:space="preserve"> by the owner</w:t>
      </w:r>
      <w:r w:rsidR="00B04CDF">
        <w:rPr>
          <w:bCs/>
          <w:color w:val="000000"/>
        </w:rPr>
        <w:t xml:space="preserve"> </w:t>
      </w:r>
      <w:r w:rsidR="000F54A2">
        <w:rPr>
          <w:bCs/>
          <w:color w:val="000000"/>
        </w:rPr>
        <w:t xml:space="preserve">to resolve the turnaround issue </w:t>
      </w:r>
      <w:r w:rsidR="005E7A7B">
        <w:rPr>
          <w:bCs/>
          <w:color w:val="000000"/>
        </w:rPr>
        <w:t xml:space="preserve">on McGarr Rd. </w:t>
      </w:r>
      <w:r w:rsidR="000F54A2">
        <w:rPr>
          <w:bCs/>
          <w:color w:val="000000"/>
        </w:rPr>
        <w:t>with Mr. Gibson. Mr. Favro will be sending a letter to Mr. Gibson.</w:t>
      </w:r>
    </w:p>
    <w:p w:rsidR="00125641" w:rsidRDefault="00125641" w:rsidP="00EE11E8">
      <w:pPr>
        <w:rPr>
          <w:bCs/>
          <w:color w:val="000000"/>
        </w:rPr>
      </w:pPr>
    </w:p>
    <w:p w:rsidR="00125641" w:rsidRPr="00AC4F51" w:rsidRDefault="00125641" w:rsidP="00EE11E8">
      <w:pPr>
        <w:rPr>
          <w:bCs/>
          <w:color w:val="000000"/>
        </w:rPr>
      </w:pPr>
    </w:p>
    <w:p w:rsidR="00F4770B" w:rsidRDefault="00F4770B" w:rsidP="00EE11E8">
      <w:pPr>
        <w:rPr>
          <w:b/>
          <w:bCs/>
          <w:i/>
          <w:color w:val="000000"/>
        </w:rPr>
      </w:pPr>
      <w:r>
        <w:rPr>
          <w:b/>
          <w:bCs/>
          <w:i/>
          <w:color w:val="000000"/>
        </w:rPr>
        <w:t>Public Comments on Agenda Items Only</w:t>
      </w:r>
    </w:p>
    <w:p w:rsidR="00A82B3D" w:rsidRDefault="00A82B3D" w:rsidP="00EE11E8">
      <w:pPr>
        <w:rPr>
          <w:b/>
          <w:bCs/>
          <w:i/>
          <w:color w:val="000000"/>
        </w:rPr>
      </w:pPr>
      <w:r>
        <w:rPr>
          <w:b/>
          <w:bCs/>
          <w:i/>
          <w:color w:val="000000"/>
        </w:rPr>
        <w:t>NONE</w:t>
      </w:r>
    </w:p>
    <w:p w:rsidR="00635B9C" w:rsidRDefault="00635B9C" w:rsidP="00635B9C">
      <w:pPr>
        <w:ind w:left="2160" w:firstLine="720"/>
        <w:rPr>
          <w:b/>
          <w:bCs/>
          <w:color w:val="0000FF"/>
          <w:sz w:val="16"/>
          <w:szCs w:val="16"/>
        </w:rPr>
      </w:pPr>
    </w:p>
    <w:p w:rsidR="00B04CDF" w:rsidRDefault="00B04CDF" w:rsidP="00635B9C">
      <w:pPr>
        <w:rPr>
          <w:b/>
        </w:rPr>
      </w:pPr>
    </w:p>
    <w:p w:rsidR="00635B9C" w:rsidRDefault="00635B9C" w:rsidP="00635B9C">
      <w:pPr>
        <w:rPr>
          <w:b/>
        </w:rPr>
      </w:pPr>
      <w:r>
        <w:rPr>
          <w:b/>
        </w:rPr>
        <w:t>RESOLUTION NUMBER:  23.2.27-5</w:t>
      </w:r>
    </w:p>
    <w:p w:rsidR="00635B9C" w:rsidRDefault="00635B9C" w:rsidP="00635B9C">
      <w:pPr>
        <w:rPr>
          <w:b/>
        </w:rPr>
      </w:pPr>
    </w:p>
    <w:p w:rsidR="00635B9C" w:rsidRDefault="00635B9C" w:rsidP="00635B9C">
      <w:pPr>
        <w:rPr>
          <w:b/>
        </w:rPr>
      </w:pPr>
    </w:p>
    <w:p w:rsidR="00635B9C" w:rsidRDefault="00635B9C" w:rsidP="00635B9C">
      <w:pPr>
        <w:jc w:val="center"/>
        <w:rPr>
          <w:b/>
        </w:rPr>
      </w:pPr>
      <w:r>
        <w:rPr>
          <w:b/>
        </w:rPr>
        <w:t>A RESOLUTION AUTHORIZING THE POST-AUDIT PAYMENT OF CERTAIN CLAIMS, BILLS AND INVOICES OF THE TOWN</w:t>
      </w:r>
    </w:p>
    <w:p w:rsidR="00635B9C" w:rsidRDefault="00635B9C" w:rsidP="00635B9C">
      <w:pPr>
        <w:jc w:val="center"/>
        <w:rPr>
          <w:b/>
        </w:rPr>
      </w:pPr>
    </w:p>
    <w:p w:rsidR="00635B9C" w:rsidRDefault="00635B9C" w:rsidP="00635B9C">
      <w:pPr>
        <w:jc w:val="center"/>
        <w:rPr>
          <w:b/>
        </w:rPr>
      </w:pPr>
    </w:p>
    <w:p w:rsidR="00635B9C" w:rsidRDefault="00635B9C" w:rsidP="00635B9C">
      <w:pPr>
        <w:rPr>
          <w:b/>
        </w:rPr>
      </w:pPr>
      <w:r>
        <w:rPr>
          <w:b/>
        </w:rPr>
        <w:t xml:space="preserve">MOTION: </w:t>
      </w:r>
      <w:r w:rsidRPr="00381425">
        <w:rPr>
          <w:bCs/>
        </w:rPr>
        <w:t>Mr. Barber</w:t>
      </w:r>
      <w:r>
        <w:rPr>
          <w:b/>
        </w:rPr>
        <w:t xml:space="preserve">                                     SECOND:  </w:t>
      </w:r>
      <w:r w:rsidRPr="00381425">
        <w:rPr>
          <w:bCs/>
        </w:rPr>
        <w:t>Mr. Bruno</w:t>
      </w:r>
    </w:p>
    <w:p w:rsidR="00635B9C" w:rsidRDefault="00635B9C" w:rsidP="00635B9C"/>
    <w:p w:rsidR="00635B9C" w:rsidRDefault="00635B9C" w:rsidP="00635B9C">
      <w:r>
        <w:rPr>
          <w:b/>
        </w:rPr>
        <w:t>WHEREAS</w:t>
      </w:r>
      <w:r>
        <w:t>, the Town Board has reviewed and audited the following claims, bills and invoices for services rendered and goods provided to the Town in February 2023:</w:t>
      </w:r>
    </w:p>
    <w:p w:rsidR="00635B9C" w:rsidRDefault="00635B9C" w:rsidP="00635B9C"/>
    <w:p w:rsidR="00635B9C" w:rsidRDefault="00635B9C" w:rsidP="00635B9C">
      <w:pPr>
        <w:rPr>
          <w:u w:val="single"/>
        </w:rPr>
      </w:pPr>
      <w:r>
        <w:t xml:space="preserve">From Town of Peru Vouchers in February 2023; </w:t>
      </w:r>
      <w:r>
        <w:rPr>
          <w:u w:val="single"/>
        </w:rPr>
        <w:t>#202300088</w:t>
      </w:r>
      <w:r>
        <w:t xml:space="preserve"> through and including </w:t>
      </w:r>
      <w:r>
        <w:rPr>
          <w:u w:val="single"/>
        </w:rPr>
        <w:t>#202300249</w:t>
      </w:r>
    </w:p>
    <w:p w:rsidR="00635B9C" w:rsidRDefault="00635B9C" w:rsidP="00635B9C">
      <w:pPr>
        <w:rPr>
          <w:u w:val="single"/>
        </w:rPr>
      </w:pPr>
    </w:p>
    <w:p w:rsidR="00635B9C" w:rsidRDefault="00635B9C" w:rsidP="00635B9C">
      <w:pPr>
        <w:rPr>
          <w:sz w:val="16"/>
          <w:szCs w:val="16"/>
          <w:u w:val="single"/>
        </w:rPr>
      </w:pPr>
      <w:r>
        <w:t xml:space="preserve">Abstract dated </w:t>
      </w:r>
      <w:r>
        <w:rPr>
          <w:u w:val="single"/>
        </w:rPr>
        <w:t>2/22/2023.</w:t>
      </w:r>
    </w:p>
    <w:p w:rsidR="00635B9C" w:rsidRDefault="00635B9C" w:rsidP="00635B9C">
      <w:pPr>
        <w:rPr>
          <w:sz w:val="16"/>
          <w:szCs w:val="16"/>
        </w:rPr>
      </w:pPr>
    </w:p>
    <w:p w:rsidR="00635B9C" w:rsidRDefault="00635B9C" w:rsidP="00635B9C">
      <w:pPr>
        <w:rPr>
          <w:sz w:val="16"/>
          <w:szCs w:val="16"/>
        </w:rPr>
      </w:pPr>
    </w:p>
    <w:p w:rsidR="00635B9C" w:rsidRDefault="00635B9C" w:rsidP="00635B9C">
      <w:pPr>
        <w:rPr>
          <w:u w:val="single"/>
        </w:rPr>
      </w:pPr>
      <w:r>
        <w:t xml:space="preserve">For the dollar amount totaling: </w:t>
      </w:r>
      <w:r>
        <w:rPr>
          <w:u w:val="single"/>
        </w:rPr>
        <w:t>$339,194.72</w:t>
      </w:r>
      <w:r>
        <w:t xml:space="preserve">; of that, </w:t>
      </w:r>
      <w:r>
        <w:rPr>
          <w:u w:val="single"/>
        </w:rPr>
        <w:t>$17,229.32</w:t>
      </w:r>
      <w:r>
        <w:t xml:space="preserve"> was wired, credit cards and prepaid; and </w:t>
      </w:r>
      <w:r>
        <w:rPr>
          <w:u w:val="single"/>
        </w:rPr>
        <w:t>$321,965.40</w:t>
      </w:r>
      <w:r w:rsidRPr="00381425">
        <w:t xml:space="preserve"> is</w:t>
      </w:r>
      <w:r>
        <w:t xml:space="preserve"> remaining to be paid and</w:t>
      </w:r>
    </w:p>
    <w:p w:rsidR="00635B9C" w:rsidRDefault="00635B9C" w:rsidP="00635B9C">
      <w:pPr>
        <w:rPr>
          <w:sz w:val="16"/>
          <w:szCs w:val="16"/>
        </w:rPr>
      </w:pPr>
    </w:p>
    <w:p w:rsidR="00635B9C" w:rsidRDefault="00635B9C" w:rsidP="00635B9C">
      <w:r>
        <w:rPr>
          <w:b/>
        </w:rPr>
        <w:t>WHEREAS,</w:t>
      </w:r>
      <w:r>
        <w:t xml:space="preserve"> the Town Board finds said claims, bills and invoices to be acceptable in form and reasonable in amount. </w:t>
      </w:r>
    </w:p>
    <w:p w:rsidR="00635B9C" w:rsidRDefault="00635B9C" w:rsidP="00635B9C">
      <w:pPr>
        <w:rPr>
          <w:sz w:val="16"/>
          <w:szCs w:val="16"/>
        </w:rPr>
      </w:pPr>
    </w:p>
    <w:p w:rsidR="00635B9C" w:rsidRDefault="00635B9C" w:rsidP="00635B9C">
      <w:pPr>
        <w:rPr>
          <w:b/>
        </w:rPr>
      </w:pPr>
      <w:r>
        <w:rPr>
          <w:b/>
        </w:rPr>
        <w:t>NOW, THEREFORE, BE IT</w:t>
      </w:r>
    </w:p>
    <w:p w:rsidR="00635B9C" w:rsidRDefault="00635B9C" w:rsidP="00635B9C">
      <w:pPr>
        <w:rPr>
          <w:b/>
        </w:rPr>
      </w:pPr>
    </w:p>
    <w:p w:rsidR="00635B9C" w:rsidRDefault="00635B9C" w:rsidP="00635B9C">
      <w:r>
        <w:rPr>
          <w:b/>
        </w:rPr>
        <w:t>RESOLVED</w:t>
      </w:r>
      <w:r>
        <w:t>, that payment of the aforementioned claims, bills and invoices is approved, and the Supervisor be and hereby is authorized to make such payment; and be it further,</w:t>
      </w:r>
    </w:p>
    <w:p w:rsidR="00635B9C" w:rsidRDefault="00635B9C" w:rsidP="00635B9C">
      <w:pPr>
        <w:rPr>
          <w:b/>
        </w:rPr>
      </w:pPr>
    </w:p>
    <w:p w:rsidR="00635B9C" w:rsidRDefault="00635B9C" w:rsidP="00635B9C">
      <w:r>
        <w:rPr>
          <w:b/>
        </w:rPr>
        <w:t>RESOLVED</w:t>
      </w:r>
      <w:r>
        <w:t>, that this Resolution shall take effect immediately.</w:t>
      </w:r>
    </w:p>
    <w:p w:rsidR="00635B9C" w:rsidRDefault="00635B9C" w:rsidP="00635B9C">
      <w:pPr>
        <w:rPr>
          <w:color w:val="000000"/>
        </w:rPr>
      </w:pPr>
    </w:p>
    <w:tbl>
      <w:tblPr>
        <w:tblW w:w="0" w:type="auto"/>
        <w:tblInd w:w="18" w:type="dxa"/>
        <w:tblLayout w:type="fixed"/>
        <w:tblLook w:val="04A0" w:firstRow="1" w:lastRow="0" w:firstColumn="1" w:lastColumn="0" w:noHBand="0" w:noVBand="1"/>
      </w:tblPr>
      <w:tblGrid>
        <w:gridCol w:w="1260"/>
        <w:gridCol w:w="2970"/>
        <w:gridCol w:w="1350"/>
        <w:gridCol w:w="1170"/>
      </w:tblGrid>
      <w:tr w:rsidR="00635B9C" w:rsidTr="00635B9C">
        <w:tc>
          <w:tcPr>
            <w:tcW w:w="1260" w:type="dxa"/>
            <w:tcBorders>
              <w:top w:val="single" w:sz="6" w:space="0" w:color="000000"/>
              <w:left w:val="single" w:sz="6" w:space="0" w:color="000000"/>
              <w:bottom w:val="single" w:sz="6" w:space="0" w:color="FFFFFF"/>
              <w:right w:val="single" w:sz="6" w:space="0" w:color="FFFFFF"/>
            </w:tcBorders>
            <w:hideMark/>
          </w:tcPr>
          <w:p w:rsidR="00635B9C" w:rsidRDefault="00635B9C">
            <w:pPr>
              <w:widowControl w:val="0"/>
              <w:autoSpaceDE w:val="0"/>
              <w:autoSpaceDN w:val="0"/>
              <w:adjustRightInd w:val="0"/>
              <w:rPr>
                <w:b/>
                <w:bCs/>
                <w:color w:val="000000"/>
              </w:rPr>
            </w:pPr>
            <w:r>
              <w:rPr>
                <w:b/>
                <w:bCs/>
                <w:color w:val="000000"/>
              </w:rPr>
              <w:t>Roll Call:</w:t>
            </w:r>
          </w:p>
        </w:tc>
        <w:tc>
          <w:tcPr>
            <w:tcW w:w="2970" w:type="dxa"/>
            <w:tcBorders>
              <w:top w:val="single" w:sz="6" w:space="0" w:color="000000"/>
              <w:left w:val="single" w:sz="6" w:space="0" w:color="000000"/>
              <w:bottom w:val="single" w:sz="6" w:space="0" w:color="FFFFFF"/>
              <w:right w:val="single" w:sz="6" w:space="0" w:color="FFFFFF"/>
            </w:tcBorders>
          </w:tcPr>
          <w:p w:rsidR="00635B9C" w:rsidRDefault="00635B9C">
            <w:pPr>
              <w:widowControl w:val="0"/>
              <w:autoSpaceDE w:val="0"/>
              <w:autoSpaceDN w:val="0"/>
              <w:adjustRightInd w:val="0"/>
              <w:rPr>
                <w:b/>
                <w:bCs/>
                <w:color w:val="000000"/>
              </w:rPr>
            </w:pPr>
          </w:p>
        </w:tc>
        <w:tc>
          <w:tcPr>
            <w:tcW w:w="1350" w:type="dxa"/>
            <w:tcBorders>
              <w:top w:val="single" w:sz="6" w:space="0" w:color="000000"/>
              <w:left w:val="single" w:sz="6" w:space="0" w:color="000000"/>
              <w:bottom w:val="single" w:sz="6" w:space="0" w:color="FFFFFF"/>
              <w:right w:val="single" w:sz="6" w:space="0" w:color="FFFFFF"/>
            </w:tcBorders>
            <w:hideMark/>
          </w:tcPr>
          <w:p w:rsidR="00635B9C" w:rsidRDefault="00635B9C">
            <w:pPr>
              <w:widowControl w:val="0"/>
              <w:autoSpaceDE w:val="0"/>
              <w:autoSpaceDN w:val="0"/>
              <w:adjustRightInd w:val="0"/>
              <w:rPr>
                <w:b/>
                <w:bCs/>
                <w:color w:val="000000"/>
              </w:rPr>
            </w:pPr>
            <w:r>
              <w:rPr>
                <w:b/>
                <w:bCs/>
                <w:color w:val="000000"/>
                <w:u w:val="single"/>
              </w:rPr>
              <w:t>YES</w:t>
            </w:r>
          </w:p>
        </w:tc>
        <w:tc>
          <w:tcPr>
            <w:tcW w:w="1170" w:type="dxa"/>
            <w:tcBorders>
              <w:top w:val="single" w:sz="6" w:space="0" w:color="000000"/>
              <w:left w:val="single" w:sz="6" w:space="0" w:color="000000"/>
              <w:bottom w:val="single" w:sz="6" w:space="0" w:color="FFFFFF"/>
              <w:right w:val="single" w:sz="6" w:space="0" w:color="000000"/>
            </w:tcBorders>
            <w:hideMark/>
          </w:tcPr>
          <w:p w:rsidR="00635B9C" w:rsidRDefault="00635B9C">
            <w:pPr>
              <w:widowControl w:val="0"/>
              <w:autoSpaceDE w:val="0"/>
              <w:autoSpaceDN w:val="0"/>
              <w:adjustRightInd w:val="0"/>
              <w:rPr>
                <w:b/>
                <w:bCs/>
                <w:color w:val="000000"/>
              </w:rPr>
            </w:pPr>
            <w:r>
              <w:rPr>
                <w:b/>
                <w:bCs/>
                <w:color w:val="000000"/>
                <w:u w:val="single"/>
              </w:rPr>
              <w:t>NO</w:t>
            </w:r>
          </w:p>
        </w:tc>
      </w:tr>
      <w:tr w:rsidR="00635B9C" w:rsidTr="00635B9C">
        <w:tc>
          <w:tcPr>
            <w:tcW w:w="1260" w:type="dxa"/>
            <w:tcBorders>
              <w:top w:val="single" w:sz="6" w:space="0" w:color="000000"/>
              <w:left w:val="single" w:sz="6" w:space="0" w:color="000000"/>
              <w:bottom w:val="single" w:sz="6" w:space="0" w:color="FFFFFF"/>
              <w:right w:val="single" w:sz="6" w:space="0" w:color="FFFFFF"/>
            </w:tcBorders>
          </w:tcPr>
          <w:p w:rsidR="00635B9C" w:rsidRDefault="00635B9C">
            <w:pPr>
              <w:widowControl w:val="0"/>
              <w:autoSpaceDE w:val="0"/>
              <w:autoSpaceDN w:val="0"/>
              <w:adjustRightInd w:val="0"/>
              <w:rPr>
                <w:b/>
                <w:bCs/>
                <w:color w:val="000000"/>
              </w:rPr>
            </w:pPr>
          </w:p>
        </w:tc>
        <w:tc>
          <w:tcPr>
            <w:tcW w:w="2970" w:type="dxa"/>
            <w:tcBorders>
              <w:top w:val="single" w:sz="6" w:space="0" w:color="000000"/>
              <w:left w:val="single" w:sz="6" w:space="0" w:color="000000"/>
              <w:bottom w:val="single" w:sz="6" w:space="0" w:color="FFFFFF"/>
              <w:right w:val="single" w:sz="6" w:space="0" w:color="FFFFFF"/>
            </w:tcBorders>
            <w:hideMark/>
          </w:tcPr>
          <w:p w:rsidR="00635B9C" w:rsidRDefault="00635B9C">
            <w:pPr>
              <w:widowControl w:val="0"/>
              <w:autoSpaceDE w:val="0"/>
              <w:autoSpaceDN w:val="0"/>
              <w:adjustRightInd w:val="0"/>
              <w:rPr>
                <w:b/>
                <w:bCs/>
                <w:color w:val="000000"/>
              </w:rPr>
            </w:pPr>
            <w:r>
              <w:rPr>
                <w:b/>
                <w:bCs/>
                <w:color w:val="000000"/>
              </w:rPr>
              <w:t>Richard Barber, Jr.</w:t>
            </w:r>
          </w:p>
        </w:tc>
        <w:tc>
          <w:tcPr>
            <w:tcW w:w="1350" w:type="dxa"/>
            <w:tcBorders>
              <w:top w:val="single" w:sz="6" w:space="0" w:color="000000"/>
              <w:left w:val="single" w:sz="6" w:space="0" w:color="000000"/>
              <w:bottom w:val="single" w:sz="6" w:space="0" w:color="FFFFFF"/>
              <w:right w:val="single" w:sz="6" w:space="0" w:color="FFFFFF"/>
            </w:tcBorders>
            <w:hideMark/>
          </w:tcPr>
          <w:p w:rsidR="00635B9C" w:rsidRDefault="00635B9C">
            <w:pPr>
              <w:widowControl w:val="0"/>
              <w:autoSpaceDE w:val="0"/>
              <w:autoSpaceDN w:val="0"/>
              <w:adjustRightInd w:val="0"/>
              <w:rPr>
                <w:b/>
                <w:bCs/>
                <w:color w:val="000000"/>
              </w:rPr>
            </w:pPr>
            <w:r>
              <w:rPr>
                <w:b/>
                <w:bCs/>
                <w:color w:val="000000"/>
              </w:rPr>
              <w:t>x</w:t>
            </w:r>
          </w:p>
        </w:tc>
        <w:tc>
          <w:tcPr>
            <w:tcW w:w="1170" w:type="dxa"/>
            <w:tcBorders>
              <w:top w:val="single" w:sz="6" w:space="0" w:color="000000"/>
              <w:left w:val="single" w:sz="6" w:space="0" w:color="000000"/>
              <w:bottom w:val="single" w:sz="6" w:space="0" w:color="FFFFFF"/>
              <w:right w:val="single" w:sz="6" w:space="0" w:color="000000"/>
            </w:tcBorders>
          </w:tcPr>
          <w:p w:rsidR="00635B9C" w:rsidRDefault="00635B9C">
            <w:pPr>
              <w:widowControl w:val="0"/>
              <w:autoSpaceDE w:val="0"/>
              <w:autoSpaceDN w:val="0"/>
              <w:adjustRightInd w:val="0"/>
              <w:rPr>
                <w:b/>
                <w:bCs/>
                <w:color w:val="000000"/>
              </w:rPr>
            </w:pPr>
          </w:p>
        </w:tc>
      </w:tr>
      <w:tr w:rsidR="00635B9C" w:rsidTr="00635B9C">
        <w:tc>
          <w:tcPr>
            <w:tcW w:w="1260" w:type="dxa"/>
            <w:tcBorders>
              <w:top w:val="single" w:sz="6" w:space="0" w:color="000000"/>
              <w:left w:val="single" w:sz="6" w:space="0" w:color="000000"/>
              <w:bottom w:val="single" w:sz="6" w:space="0" w:color="FFFFFF"/>
              <w:right w:val="single" w:sz="6" w:space="0" w:color="FFFFFF"/>
            </w:tcBorders>
          </w:tcPr>
          <w:p w:rsidR="00635B9C" w:rsidRDefault="00635B9C">
            <w:pPr>
              <w:widowControl w:val="0"/>
              <w:autoSpaceDE w:val="0"/>
              <w:autoSpaceDN w:val="0"/>
              <w:adjustRightInd w:val="0"/>
              <w:rPr>
                <w:b/>
                <w:bCs/>
                <w:color w:val="000000"/>
              </w:rPr>
            </w:pPr>
          </w:p>
        </w:tc>
        <w:tc>
          <w:tcPr>
            <w:tcW w:w="2970" w:type="dxa"/>
            <w:tcBorders>
              <w:top w:val="single" w:sz="6" w:space="0" w:color="000000"/>
              <w:left w:val="single" w:sz="6" w:space="0" w:color="000000"/>
              <w:bottom w:val="single" w:sz="6" w:space="0" w:color="FFFFFF"/>
              <w:right w:val="single" w:sz="6" w:space="0" w:color="FFFFFF"/>
            </w:tcBorders>
            <w:hideMark/>
          </w:tcPr>
          <w:p w:rsidR="00635B9C" w:rsidRDefault="00635B9C">
            <w:pPr>
              <w:widowControl w:val="0"/>
              <w:autoSpaceDE w:val="0"/>
              <w:autoSpaceDN w:val="0"/>
              <w:adjustRightInd w:val="0"/>
              <w:rPr>
                <w:b/>
                <w:bCs/>
                <w:color w:val="000000"/>
              </w:rPr>
            </w:pPr>
            <w:r>
              <w:rPr>
                <w:b/>
                <w:bCs/>
                <w:color w:val="000000"/>
              </w:rPr>
              <w:t>Kregg Bruno</w:t>
            </w:r>
          </w:p>
        </w:tc>
        <w:tc>
          <w:tcPr>
            <w:tcW w:w="1350" w:type="dxa"/>
            <w:tcBorders>
              <w:top w:val="single" w:sz="6" w:space="0" w:color="000000"/>
              <w:left w:val="single" w:sz="6" w:space="0" w:color="000000"/>
              <w:bottom w:val="single" w:sz="6" w:space="0" w:color="FFFFFF"/>
              <w:right w:val="single" w:sz="6" w:space="0" w:color="FFFFFF"/>
            </w:tcBorders>
            <w:hideMark/>
          </w:tcPr>
          <w:p w:rsidR="00635B9C" w:rsidRDefault="00635B9C">
            <w:pPr>
              <w:widowControl w:val="0"/>
              <w:autoSpaceDE w:val="0"/>
              <w:autoSpaceDN w:val="0"/>
              <w:adjustRightInd w:val="0"/>
              <w:rPr>
                <w:b/>
                <w:bCs/>
                <w:color w:val="000000"/>
              </w:rPr>
            </w:pPr>
            <w:r>
              <w:rPr>
                <w:b/>
                <w:bCs/>
                <w:color w:val="000000"/>
              </w:rPr>
              <w:t>x</w:t>
            </w:r>
          </w:p>
        </w:tc>
        <w:tc>
          <w:tcPr>
            <w:tcW w:w="1170" w:type="dxa"/>
            <w:tcBorders>
              <w:top w:val="single" w:sz="6" w:space="0" w:color="000000"/>
              <w:left w:val="single" w:sz="6" w:space="0" w:color="000000"/>
              <w:bottom w:val="single" w:sz="6" w:space="0" w:color="FFFFFF"/>
              <w:right w:val="single" w:sz="6" w:space="0" w:color="000000"/>
            </w:tcBorders>
          </w:tcPr>
          <w:p w:rsidR="00635B9C" w:rsidRDefault="00635B9C">
            <w:pPr>
              <w:widowControl w:val="0"/>
              <w:autoSpaceDE w:val="0"/>
              <w:autoSpaceDN w:val="0"/>
              <w:adjustRightInd w:val="0"/>
              <w:rPr>
                <w:b/>
                <w:bCs/>
                <w:color w:val="000000"/>
              </w:rPr>
            </w:pPr>
          </w:p>
        </w:tc>
      </w:tr>
      <w:tr w:rsidR="00635B9C" w:rsidTr="00635B9C">
        <w:tc>
          <w:tcPr>
            <w:tcW w:w="1260" w:type="dxa"/>
            <w:tcBorders>
              <w:top w:val="single" w:sz="6" w:space="0" w:color="000000"/>
              <w:left w:val="single" w:sz="6" w:space="0" w:color="000000"/>
              <w:bottom w:val="single" w:sz="6" w:space="0" w:color="FFFFFF"/>
              <w:right w:val="single" w:sz="6" w:space="0" w:color="FFFFFF"/>
            </w:tcBorders>
          </w:tcPr>
          <w:p w:rsidR="00635B9C" w:rsidRDefault="00635B9C">
            <w:pPr>
              <w:widowControl w:val="0"/>
              <w:autoSpaceDE w:val="0"/>
              <w:autoSpaceDN w:val="0"/>
              <w:adjustRightInd w:val="0"/>
              <w:rPr>
                <w:b/>
                <w:bCs/>
                <w:color w:val="000000"/>
              </w:rPr>
            </w:pPr>
          </w:p>
        </w:tc>
        <w:tc>
          <w:tcPr>
            <w:tcW w:w="2970" w:type="dxa"/>
            <w:tcBorders>
              <w:top w:val="single" w:sz="6" w:space="0" w:color="000000"/>
              <w:left w:val="single" w:sz="6" w:space="0" w:color="000000"/>
              <w:bottom w:val="single" w:sz="6" w:space="0" w:color="FFFFFF"/>
              <w:right w:val="single" w:sz="6" w:space="0" w:color="FFFFFF"/>
            </w:tcBorders>
            <w:hideMark/>
          </w:tcPr>
          <w:p w:rsidR="00635B9C" w:rsidRDefault="00635B9C">
            <w:pPr>
              <w:widowControl w:val="0"/>
              <w:autoSpaceDE w:val="0"/>
              <w:autoSpaceDN w:val="0"/>
              <w:adjustRightInd w:val="0"/>
              <w:rPr>
                <w:b/>
                <w:bCs/>
                <w:color w:val="000000"/>
              </w:rPr>
            </w:pPr>
            <w:r>
              <w:rPr>
                <w:b/>
                <w:bCs/>
                <w:color w:val="000000"/>
              </w:rPr>
              <w:t>Mel Irwin</w:t>
            </w:r>
          </w:p>
        </w:tc>
        <w:tc>
          <w:tcPr>
            <w:tcW w:w="1350" w:type="dxa"/>
            <w:tcBorders>
              <w:top w:val="single" w:sz="6" w:space="0" w:color="000000"/>
              <w:left w:val="single" w:sz="6" w:space="0" w:color="000000"/>
              <w:bottom w:val="single" w:sz="6" w:space="0" w:color="FFFFFF"/>
              <w:right w:val="single" w:sz="6" w:space="0" w:color="FFFFFF"/>
            </w:tcBorders>
            <w:hideMark/>
          </w:tcPr>
          <w:p w:rsidR="00635B9C" w:rsidRDefault="00635B9C">
            <w:pPr>
              <w:widowControl w:val="0"/>
              <w:autoSpaceDE w:val="0"/>
              <w:autoSpaceDN w:val="0"/>
              <w:adjustRightInd w:val="0"/>
              <w:rPr>
                <w:b/>
                <w:bCs/>
                <w:color w:val="000000"/>
              </w:rPr>
            </w:pPr>
            <w:r>
              <w:rPr>
                <w:b/>
                <w:bCs/>
                <w:color w:val="000000"/>
              </w:rPr>
              <w:t>x</w:t>
            </w:r>
          </w:p>
        </w:tc>
        <w:tc>
          <w:tcPr>
            <w:tcW w:w="1170" w:type="dxa"/>
            <w:tcBorders>
              <w:top w:val="single" w:sz="6" w:space="0" w:color="000000"/>
              <w:left w:val="single" w:sz="6" w:space="0" w:color="000000"/>
              <w:bottom w:val="single" w:sz="6" w:space="0" w:color="FFFFFF"/>
              <w:right w:val="single" w:sz="6" w:space="0" w:color="000000"/>
            </w:tcBorders>
          </w:tcPr>
          <w:p w:rsidR="00635B9C" w:rsidRDefault="00635B9C">
            <w:pPr>
              <w:widowControl w:val="0"/>
              <w:autoSpaceDE w:val="0"/>
              <w:autoSpaceDN w:val="0"/>
              <w:adjustRightInd w:val="0"/>
              <w:rPr>
                <w:b/>
                <w:bCs/>
                <w:color w:val="000000"/>
              </w:rPr>
            </w:pPr>
          </w:p>
        </w:tc>
      </w:tr>
      <w:tr w:rsidR="00635B9C" w:rsidTr="00635B9C">
        <w:trPr>
          <w:trHeight w:val="327"/>
        </w:trPr>
        <w:tc>
          <w:tcPr>
            <w:tcW w:w="1260" w:type="dxa"/>
            <w:tcBorders>
              <w:top w:val="single" w:sz="6" w:space="0" w:color="000000"/>
              <w:left w:val="single" w:sz="6" w:space="0" w:color="000000"/>
              <w:bottom w:val="single" w:sz="6" w:space="0" w:color="FFFFFF"/>
              <w:right w:val="single" w:sz="6" w:space="0" w:color="FFFFFF"/>
            </w:tcBorders>
          </w:tcPr>
          <w:p w:rsidR="00635B9C" w:rsidRDefault="00635B9C">
            <w:pPr>
              <w:widowControl w:val="0"/>
              <w:autoSpaceDE w:val="0"/>
              <w:autoSpaceDN w:val="0"/>
              <w:adjustRightInd w:val="0"/>
              <w:rPr>
                <w:b/>
                <w:bCs/>
                <w:color w:val="000000"/>
              </w:rPr>
            </w:pPr>
          </w:p>
        </w:tc>
        <w:tc>
          <w:tcPr>
            <w:tcW w:w="2970" w:type="dxa"/>
            <w:tcBorders>
              <w:top w:val="single" w:sz="6" w:space="0" w:color="000000"/>
              <w:left w:val="single" w:sz="6" w:space="0" w:color="000000"/>
              <w:bottom w:val="single" w:sz="6" w:space="0" w:color="FFFFFF"/>
              <w:right w:val="single" w:sz="6" w:space="0" w:color="FFFFFF"/>
            </w:tcBorders>
            <w:hideMark/>
          </w:tcPr>
          <w:p w:rsidR="00635B9C" w:rsidRDefault="00635B9C">
            <w:pPr>
              <w:widowControl w:val="0"/>
              <w:autoSpaceDE w:val="0"/>
              <w:autoSpaceDN w:val="0"/>
              <w:adjustRightInd w:val="0"/>
              <w:rPr>
                <w:b/>
                <w:bCs/>
                <w:color w:val="000000"/>
              </w:rPr>
            </w:pPr>
            <w:r>
              <w:rPr>
                <w:b/>
                <w:bCs/>
                <w:color w:val="000000"/>
              </w:rPr>
              <w:t>James Douglass</w:t>
            </w:r>
          </w:p>
        </w:tc>
        <w:tc>
          <w:tcPr>
            <w:tcW w:w="1350" w:type="dxa"/>
            <w:tcBorders>
              <w:top w:val="single" w:sz="6" w:space="0" w:color="000000"/>
              <w:left w:val="single" w:sz="6" w:space="0" w:color="000000"/>
              <w:bottom w:val="single" w:sz="6" w:space="0" w:color="FFFFFF"/>
              <w:right w:val="single" w:sz="6" w:space="0" w:color="FFFFFF"/>
            </w:tcBorders>
            <w:hideMark/>
          </w:tcPr>
          <w:p w:rsidR="00635B9C" w:rsidRDefault="00635B9C">
            <w:pPr>
              <w:widowControl w:val="0"/>
              <w:autoSpaceDE w:val="0"/>
              <w:autoSpaceDN w:val="0"/>
              <w:adjustRightInd w:val="0"/>
              <w:rPr>
                <w:b/>
                <w:bCs/>
                <w:color w:val="000000"/>
              </w:rPr>
            </w:pPr>
            <w:r>
              <w:rPr>
                <w:b/>
                <w:bCs/>
                <w:color w:val="000000"/>
              </w:rPr>
              <w:t>x</w:t>
            </w:r>
          </w:p>
        </w:tc>
        <w:tc>
          <w:tcPr>
            <w:tcW w:w="1170" w:type="dxa"/>
            <w:tcBorders>
              <w:top w:val="single" w:sz="6" w:space="0" w:color="000000"/>
              <w:left w:val="single" w:sz="6" w:space="0" w:color="000000"/>
              <w:bottom w:val="single" w:sz="6" w:space="0" w:color="FFFFFF"/>
              <w:right w:val="single" w:sz="6" w:space="0" w:color="000000"/>
            </w:tcBorders>
          </w:tcPr>
          <w:p w:rsidR="00635B9C" w:rsidRDefault="00635B9C">
            <w:pPr>
              <w:widowControl w:val="0"/>
              <w:autoSpaceDE w:val="0"/>
              <w:autoSpaceDN w:val="0"/>
              <w:adjustRightInd w:val="0"/>
              <w:rPr>
                <w:b/>
                <w:bCs/>
                <w:color w:val="000000"/>
              </w:rPr>
            </w:pPr>
          </w:p>
        </w:tc>
      </w:tr>
      <w:tr w:rsidR="00635B9C" w:rsidTr="00635B9C">
        <w:tc>
          <w:tcPr>
            <w:tcW w:w="1260" w:type="dxa"/>
            <w:tcBorders>
              <w:top w:val="single" w:sz="6" w:space="0" w:color="000000"/>
              <w:left w:val="single" w:sz="6" w:space="0" w:color="000000"/>
              <w:bottom w:val="single" w:sz="6" w:space="0" w:color="000000"/>
              <w:right w:val="single" w:sz="6" w:space="0" w:color="FFFFFF"/>
            </w:tcBorders>
          </w:tcPr>
          <w:p w:rsidR="00635B9C" w:rsidRDefault="00635B9C">
            <w:pPr>
              <w:widowControl w:val="0"/>
              <w:autoSpaceDE w:val="0"/>
              <w:autoSpaceDN w:val="0"/>
              <w:adjustRightInd w:val="0"/>
              <w:rPr>
                <w:b/>
                <w:bCs/>
                <w:color w:val="000000"/>
              </w:rPr>
            </w:pPr>
          </w:p>
        </w:tc>
        <w:tc>
          <w:tcPr>
            <w:tcW w:w="2970" w:type="dxa"/>
            <w:tcBorders>
              <w:top w:val="single" w:sz="6" w:space="0" w:color="000000"/>
              <w:left w:val="single" w:sz="6" w:space="0" w:color="000000"/>
              <w:bottom w:val="single" w:sz="6" w:space="0" w:color="000000"/>
              <w:right w:val="single" w:sz="6" w:space="0" w:color="FFFFFF"/>
            </w:tcBorders>
            <w:hideMark/>
          </w:tcPr>
          <w:p w:rsidR="00635B9C" w:rsidRDefault="00635B9C">
            <w:pPr>
              <w:widowControl w:val="0"/>
              <w:autoSpaceDE w:val="0"/>
              <w:autoSpaceDN w:val="0"/>
              <w:adjustRightInd w:val="0"/>
              <w:rPr>
                <w:b/>
                <w:bCs/>
                <w:color w:val="000000"/>
              </w:rPr>
            </w:pPr>
            <w:r>
              <w:rPr>
                <w:b/>
                <w:bCs/>
                <w:color w:val="000000"/>
              </w:rPr>
              <w:t>Brandy McDonald</w:t>
            </w:r>
          </w:p>
        </w:tc>
        <w:tc>
          <w:tcPr>
            <w:tcW w:w="1350" w:type="dxa"/>
            <w:tcBorders>
              <w:top w:val="single" w:sz="6" w:space="0" w:color="000000"/>
              <w:left w:val="single" w:sz="6" w:space="0" w:color="000000"/>
              <w:bottom w:val="single" w:sz="6" w:space="0" w:color="000000"/>
              <w:right w:val="single" w:sz="6" w:space="0" w:color="FFFFFF"/>
            </w:tcBorders>
            <w:hideMark/>
          </w:tcPr>
          <w:p w:rsidR="00635B9C" w:rsidRDefault="00635B9C">
            <w:pPr>
              <w:widowControl w:val="0"/>
              <w:autoSpaceDE w:val="0"/>
              <w:autoSpaceDN w:val="0"/>
              <w:adjustRightInd w:val="0"/>
              <w:rPr>
                <w:b/>
                <w:bCs/>
                <w:color w:val="000000"/>
              </w:rPr>
            </w:pPr>
            <w:r>
              <w:rPr>
                <w:b/>
                <w:bCs/>
                <w:color w:val="000000"/>
              </w:rPr>
              <w:t>x</w:t>
            </w:r>
          </w:p>
        </w:tc>
        <w:tc>
          <w:tcPr>
            <w:tcW w:w="1170" w:type="dxa"/>
            <w:tcBorders>
              <w:top w:val="single" w:sz="6" w:space="0" w:color="000000"/>
              <w:left w:val="single" w:sz="6" w:space="0" w:color="000000"/>
              <w:bottom w:val="single" w:sz="6" w:space="0" w:color="000000"/>
              <w:right w:val="single" w:sz="6" w:space="0" w:color="000000"/>
            </w:tcBorders>
          </w:tcPr>
          <w:p w:rsidR="00635B9C" w:rsidRDefault="00635B9C">
            <w:pPr>
              <w:widowControl w:val="0"/>
              <w:autoSpaceDE w:val="0"/>
              <w:autoSpaceDN w:val="0"/>
              <w:adjustRightInd w:val="0"/>
              <w:rPr>
                <w:b/>
                <w:bCs/>
                <w:color w:val="000000"/>
              </w:rPr>
            </w:pPr>
          </w:p>
        </w:tc>
      </w:tr>
    </w:tbl>
    <w:p w:rsidR="00635B9C" w:rsidRDefault="00635B9C" w:rsidP="00635B9C">
      <w:pPr>
        <w:rPr>
          <w:b/>
          <w:bCs/>
          <w:color w:val="000000"/>
        </w:rPr>
      </w:pPr>
      <w:r>
        <w:rPr>
          <w:b/>
          <w:bCs/>
          <w:color w:val="000000"/>
        </w:rPr>
        <w:t>Carried: 5 Ayes 0 Noes</w:t>
      </w:r>
    </w:p>
    <w:p w:rsidR="00635B9C" w:rsidRDefault="00635B9C" w:rsidP="00EE11E8">
      <w:pPr>
        <w:rPr>
          <w:b/>
          <w:bCs/>
          <w:i/>
          <w:color w:val="000000"/>
        </w:rPr>
      </w:pPr>
    </w:p>
    <w:p w:rsidR="00E8263E" w:rsidRDefault="00E8263E" w:rsidP="00EE11E8">
      <w:pPr>
        <w:rPr>
          <w:b/>
          <w:bCs/>
          <w:i/>
          <w:color w:val="000000"/>
        </w:rPr>
      </w:pPr>
    </w:p>
    <w:p w:rsidR="00E8263E" w:rsidRPr="007B1665" w:rsidRDefault="00E8263E" w:rsidP="00E8263E">
      <w:pPr>
        <w:ind w:left="2160" w:firstLine="720"/>
        <w:rPr>
          <w:b/>
          <w:bCs/>
          <w:sz w:val="32"/>
          <w:szCs w:val="32"/>
        </w:rPr>
      </w:pPr>
    </w:p>
    <w:p w:rsidR="00E8263E" w:rsidRPr="007B1665" w:rsidRDefault="00E8263E" w:rsidP="00E8263E">
      <w:pPr>
        <w:rPr>
          <w:b/>
        </w:rPr>
      </w:pPr>
    </w:p>
    <w:p w:rsidR="00065002" w:rsidRDefault="00065002" w:rsidP="00065002"/>
    <w:p w:rsidR="00673B81" w:rsidRDefault="00673B81" w:rsidP="00065002">
      <w:pPr>
        <w:rPr>
          <w:b/>
          <w:bCs/>
          <w:color w:val="000000"/>
        </w:rPr>
      </w:pPr>
    </w:p>
    <w:p w:rsidR="00673B81" w:rsidRDefault="00673B81" w:rsidP="00673B81"/>
    <w:p w:rsidR="00EE11E8" w:rsidRDefault="00EE11E8" w:rsidP="00EE11E8">
      <w:pPr>
        <w:rPr>
          <w:b/>
          <w:bCs/>
          <w:color w:val="000000"/>
          <w:sz w:val="20"/>
          <w:szCs w:val="20"/>
        </w:rPr>
      </w:pPr>
    </w:p>
    <w:p w:rsidR="00E1608C" w:rsidRDefault="000B7A32" w:rsidP="000B7A32">
      <w:r>
        <w:rPr>
          <w:b/>
          <w:i/>
        </w:rPr>
        <w:t xml:space="preserve">Motion </w:t>
      </w:r>
      <w:r>
        <w:t>by</w:t>
      </w:r>
      <w:r w:rsidR="00B04CDF">
        <w:t xml:space="preserve"> Mr. </w:t>
      </w:r>
      <w:r w:rsidR="00D33A05">
        <w:t>Douglass</w:t>
      </w:r>
      <w:r w:rsidR="00342DA8">
        <w:t xml:space="preserve"> </w:t>
      </w:r>
      <w:r>
        <w:t>seconded by</w:t>
      </w:r>
      <w:r w:rsidR="006B0CDE">
        <w:t xml:space="preserve"> Mr</w:t>
      </w:r>
      <w:r w:rsidR="00B04CDF">
        <w:t>. B</w:t>
      </w:r>
      <w:r w:rsidR="00D33A05">
        <w:t>runo</w:t>
      </w:r>
      <w:r w:rsidR="00C13D4C">
        <w:t xml:space="preserve"> </w:t>
      </w:r>
      <w:r>
        <w:t xml:space="preserve">to </w:t>
      </w:r>
      <w:r w:rsidR="005927FE">
        <w:t>adjourn the regular meeting at</w:t>
      </w:r>
      <w:r w:rsidR="00635B9C">
        <w:t xml:space="preserve"> 6:52</w:t>
      </w:r>
      <w:r w:rsidR="006B0CDE">
        <w:t xml:space="preserve"> PM.  </w:t>
      </w:r>
    </w:p>
    <w:p w:rsidR="000B7A32" w:rsidRDefault="007C35C0" w:rsidP="000B7A32">
      <w:pPr>
        <w:rPr>
          <w:b/>
          <w:i/>
        </w:rPr>
      </w:pPr>
      <w:r>
        <w:t>Ayes</w:t>
      </w:r>
      <w:r w:rsidR="00635B9C">
        <w:t xml:space="preserve"> 5 </w:t>
      </w:r>
      <w:r w:rsidR="00342DA8">
        <w:t>Noes</w:t>
      </w:r>
      <w:r w:rsidR="00142EC6">
        <w:t xml:space="preserve"> 0</w:t>
      </w:r>
      <w:r>
        <w:t xml:space="preserve"> </w:t>
      </w:r>
      <w:r w:rsidR="006B0CDE">
        <w:t xml:space="preserve"> </w:t>
      </w:r>
      <w:r w:rsidR="006B0CDE">
        <w:tab/>
      </w:r>
      <w:r w:rsidR="006B0CDE">
        <w:tab/>
      </w:r>
      <w:r w:rsidR="006B0CDE">
        <w:tab/>
      </w:r>
      <w:r w:rsidR="006B0CDE">
        <w:tab/>
      </w:r>
      <w:r w:rsidR="006B0CDE">
        <w:tab/>
      </w:r>
      <w:r w:rsidR="006B0CDE">
        <w:tab/>
      </w:r>
      <w:r w:rsidR="006B0CDE">
        <w:tab/>
      </w:r>
      <w:r w:rsidR="006B0CDE">
        <w:tab/>
      </w:r>
      <w:r w:rsidR="00342DA8">
        <w:t xml:space="preserve">    </w:t>
      </w:r>
      <w:r w:rsidR="000B7A32">
        <w:rPr>
          <w:b/>
          <w:i/>
        </w:rPr>
        <w:t>Motion Carried</w:t>
      </w:r>
    </w:p>
    <w:p w:rsidR="000B7A32" w:rsidRDefault="000B7A32" w:rsidP="000B7A32">
      <w:pPr>
        <w:rPr>
          <w:b/>
          <w:i/>
        </w:rPr>
      </w:pPr>
    </w:p>
    <w:p w:rsidR="00E1608C" w:rsidRDefault="00E1608C" w:rsidP="000B7A32">
      <w:pPr>
        <w:rPr>
          <w:b/>
          <w:i/>
        </w:rPr>
      </w:pPr>
    </w:p>
    <w:p w:rsidR="000B7A32" w:rsidRDefault="000B7A32" w:rsidP="000B7A32">
      <w:pPr>
        <w:rPr>
          <w:i/>
        </w:rPr>
      </w:pPr>
      <w:r>
        <w:rPr>
          <w:b/>
          <w:i/>
        </w:rPr>
        <w:t xml:space="preserve">_________________________Supervisor  </w:t>
      </w:r>
      <w:r w:rsidR="00FF4C7A">
        <w:rPr>
          <w:b/>
          <w:i/>
        </w:rPr>
        <w:t xml:space="preserve">      </w:t>
      </w:r>
      <w:r>
        <w:rPr>
          <w:i/>
        </w:rPr>
        <w:t>_________________________Councilman</w:t>
      </w:r>
    </w:p>
    <w:p w:rsidR="000B7A32" w:rsidRDefault="000B7A32" w:rsidP="000B7A32">
      <w:pPr>
        <w:rPr>
          <w:i/>
        </w:rPr>
      </w:pPr>
    </w:p>
    <w:p w:rsidR="000B7A32" w:rsidRDefault="000B7A32" w:rsidP="000B7A32">
      <w:pPr>
        <w:rPr>
          <w:i/>
        </w:rPr>
      </w:pPr>
      <w:r>
        <w:rPr>
          <w:i/>
        </w:rPr>
        <w:t xml:space="preserve">_________________________Councilman </w:t>
      </w:r>
      <w:r w:rsidR="002176D3">
        <w:rPr>
          <w:i/>
        </w:rPr>
        <w:t xml:space="preserve">      </w:t>
      </w:r>
      <w:r>
        <w:rPr>
          <w:i/>
        </w:rPr>
        <w:t>_________________________Councilman</w:t>
      </w:r>
    </w:p>
    <w:p w:rsidR="000B7A32" w:rsidRDefault="000B7A32" w:rsidP="000B7A32">
      <w:pPr>
        <w:rPr>
          <w:i/>
        </w:rPr>
      </w:pPr>
    </w:p>
    <w:p w:rsidR="000B7A32" w:rsidRDefault="000B7A32" w:rsidP="000B7A32">
      <w:pPr>
        <w:rPr>
          <w:i/>
        </w:rPr>
      </w:pPr>
      <w:r>
        <w:rPr>
          <w:i/>
        </w:rPr>
        <w:t>_________________________Councilman</w:t>
      </w:r>
      <w:r w:rsidR="002176D3">
        <w:rPr>
          <w:i/>
        </w:rPr>
        <w:t xml:space="preserve">      </w:t>
      </w:r>
      <w:r>
        <w:rPr>
          <w:i/>
        </w:rPr>
        <w:t xml:space="preserve"> </w:t>
      </w:r>
    </w:p>
    <w:p w:rsidR="000B7A32" w:rsidRDefault="000B7A32" w:rsidP="000B7A32"/>
    <w:p w:rsidR="00651B91" w:rsidRPr="000B7A32" w:rsidRDefault="00651B91" w:rsidP="000B7A32"/>
    <w:sectPr w:rsidR="00651B91" w:rsidRPr="000B7A32" w:rsidSect="00197D77">
      <w:pgSz w:w="12240" w:h="20160" w:code="5"/>
      <w:pgMar w:top="720" w:right="1440" w:bottom="24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Shruti">
    <w:panose1 w:val="020B0502040204020203"/>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A32"/>
    <w:rsid w:val="00011154"/>
    <w:rsid w:val="00023413"/>
    <w:rsid w:val="00030BC5"/>
    <w:rsid w:val="0004720F"/>
    <w:rsid w:val="00057A0B"/>
    <w:rsid w:val="00065002"/>
    <w:rsid w:val="000B4A7A"/>
    <w:rsid w:val="000B7A32"/>
    <w:rsid w:val="000F54A2"/>
    <w:rsid w:val="001048B6"/>
    <w:rsid w:val="00112E38"/>
    <w:rsid w:val="00125641"/>
    <w:rsid w:val="001425F9"/>
    <w:rsid w:val="00142EC6"/>
    <w:rsid w:val="00155D4E"/>
    <w:rsid w:val="00171248"/>
    <w:rsid w:val="00197D77"/>
    <w:rsid w:val="001A4C76"/>
    <w:rsid w:val="001B2545"/>
    <w:rsid w:val="001C35B2"/>
    <w:rsid w:val="001C5BED"/>
    <w:rsid w:val="001D29CF"/>
    <w:rsid w:val="001D3451"/>
    <w:rsid w:val="001F1AAE"/>
    <w:rsid w:val="002176D3"/>
    <w:rsid w:val="00240043"/>
    <w:rsid w:val="0024118F"/>
    <w:rsid w:val="00252469"/>
    <w:rsid w:val="00255251"/>
    <w:rsid w:val="00261B47"/>
    <w:rsid w:val="002650EF"/>
    <w:rsid w:val="0027581D"/>
    <w:rsid w:val="002A3D3F"/>
    <w:rsid w:val="003206B6"/>
    <w:rsid w:val="00342DA8"/>
    <w:rsid w:val="0034518A"/>
    <w:rsid w:val="003671C6"/>
    <w:rsid w:val="00381425"/>
    <w:rsid w:val="00387E30"/>
    <w:rsid w:val="003C713D"/>
    <w:rsid w:val="003E3290"/>
    <w:rsid w:val="003F08ED"/>
    <w:rsid w:val="00401468"/>
    <w:rsid w:val="004167B7"/>
    <w:rsid w:val="00417379"/>
    <w:rsid w:val="0042711D"/>
    <w:rsid w:val="0043240B"/>
    <w:rsid w:val="00437BAE"/>
    <w:rsid w:val="00437CEF"/>
    <w:rsid w:val="00462589"/>
    <w:rsid w:val="0046576D"/>
    <w:rsid w:val="00491900"/>
    <w:rsid w:val="00495FBA"/>
    <w:rsid w:val="004B58AC"/>
    <w:rsid w:val="004D3603"/>
    <w:rsid w:val="005101F2"/>
    <w:rsid w:val="005122E2"/>
    <w:rsid w:val="00515DF2"/>
    <w:rsid w:val="00527214"/>
    <w:rsid w:val="00531240"/>
    <w:rsid w:val="00551BA3"/>
    <w:rsid w:val="00565E63"/>
    <w:rsid w:val="00570BD6"/>
    <w:rsid w:val="00580790"/>
    <w:rsid w:val="00592620"/>
    <w:rsid w:val="005927FE"/>
    <w:rsid w:val="005E7A7B"/>
    <w:rsid w:val="005E7DC4"/>
    <w:rsid w:val="00604CD7"/>
    <w:rsid w:val="00610B94"/>
    <w:rsid w:val="00635B9C"/>
    <w:rsid w:val="00651B91"/>
    <w:rsid w:val="00670D9E"/>
    <w:rsid w:val="00673B81"/>
    <w:rsid w:val="006750E2"/>
    <w:rsid w:val="00680BDA"/>
    <w:rsid w:val="006A5C32"/>
    <w:rsid w:val="006B0CDE"/>
    <w:rsid w:val="006C7F29"/>
    <w:rsid w:val="006E0E8E"/>
    <w:rsid w:val="006E2729"/>
    <w:rsid w:val="006E6526"/>
    <w:rsid w:val="006F223C"/>
    <w:rsid w:val="006F47A1"/>
    <w:rsid w:val="00701406"/>
    <w:rsid w:val="0074158F"/>
    <w:rsid w:val="00760251"/>
    <w:rsid w:val="0076507B"/>
    <w:rsid w:val="00765BA2"/>
    <w:rsid w:val="0078631D"/>
    <w:rsid w:val="00786525"/>
    <w:rsid w:val="0079198F"/>
    <w:rsid w:val="007C10F1"/>
    <w:rsid w:val="007C35C0"/>
    <w:rsid w:val="007E217C"/>
    <w:rsid w:val="007F5218"/>
    <w:rsid w:val="007F79C7"/>
    <w:rsid w:val="00810130"/>
    <w:rsid w:val="00811267"/>
    <w:rsid w:val="008129A0"/>
    <w:rsid w:val="00813B67"/>
    <w:rsid w:val="0082732E"/>
    <w:rsid w:val="00853AF5"/>
    <w:rsid w:val="00865DE8"/>
    <w:rsid w:val="0086799B"/>
    <w:rsid w:val="0088206E"/>
    <w:rsid w:val="008A28C3"/>
    <w:rsid w:val="008B044E"/>
    <w:rsid w:val="008B1EC9"/>
    <w:rsid w:val="008C0208"/>
    <w:rsid w:val="008C3C9F"/>
    <w:rsid w:val="008E122E"/>
    <w:rsid w:val="008E3575"/>
    <w:rsid w:val="00934E0A"/>
    <w:rsid w:val="009455FF"/>
    <w:rsid w:val="00961569"/>
    <w:rsid w:val="00965BFB"/>
    <w:rsid w:val="0098681E"/>
    <w:rsid w:val="00986A4E"/>
    <w:rsid w:val="009A1006"/>
    <w:rsid w:val="009C1718"/>
    <w:rsid w:val="009D3D7B"/>
    <w:rsid w:val="009E2729"/>
    <w:rsid w:val="009F3788"/>
    <w:rsid w:val="00A01F01"/>
    <w:rsid w:val="00A02656"/>
    <w:rsid w:val="00A107C1"/>
    <w:rsid w:val="00A147D0"/>
    <w:rsid w:val="00A7170A"/>
    <w:rsid w:val="00A723E5"/>
    <w:rsid w:val="00A724B9"/>
    <w:rsid w:val="00A82B3D"/>
    <w:rsid w:val="00AB565B"/>
    <w:rsid w:val="00AC4F51"/>
    <w:rsid w:val="00AD50B5"/>
    <w:rsid w:val="00AE458E"/>
    <w:rsid w:val="00B04CDF"/>
    <w:rsid w:val="00B5205C"/>
    <w:rsid w:val="00B969CB"/>
    <w:rsid w:val="00BD582A"/>
    <w:rsid w:val="00BE783F"/>
    <w:rsid w:val="00BF0444"/>
    <w:rsid w:val="00C078E7"/>
    <w:rsid w:val="00C1079E"/>
    <w:rsid w:val="00C13D4C"/>
    <w:rsid w:val="00C40DC2"/>
    <w:rsid w:val="00C42EDD"/>
    <w:rsid w:val="00C715AB"/>
    <w:rsid w:val="00CA1B2B"/>
    <w:rsid w:val="00CB06EE"/>
    <w:rsid w:val="00CB17F3"/>
    <w:rsid w:val="00CC4F6C"/>
    <w:rsid w:val="00CD297B"/>
    <w:rsid w:val="00CE1A61"/>
    <w:rsid w:val="00D024E1"/>
    <w:rsid w:val="00D1247C"/>
    <w:rsid w:val="00D31E13"/>
    <w:rsid w:val="00D326E7"/>
    <w:rsid w:val="00D33A05"/>
    <w:rsid w:val="00D40664"/>
    <w:rsid w:val="00D84492"/>
    <w:rsid w:val="00DC27D9"/>
    <w:rsid w:val="00DC4D5C"/>
    <w:rsid w:val="00DD7E11"/>
    <w:rsid w:val="00DE484F"/>
    <w:rsid w:val="00DF4BB5"/>
    <w:rsid w:val="00E04EA9"/>
    <w:rsid w:val="00E07FB8"/>
    <w:rsid w:val="00E1608C"/>
    <w:rsid w:val="00E21EFA"/>
    <w:rsid w:val="00E24C3B"/>
    <w:rsid w:val="00E3335C"/>
    <w:rsid w:val="00E505E1"/>
    <w:rsid w:val="00E745A2"/>
    <w:rsid w:val="00E776D6"/>
    <w:rsid w:val="00E8263E"/>
    <w:rsid w:val="00EB2E0C"/>
    <w:rsid w:val="00EE11E8"/>
    <w:rsid w:val="00F31D0C"/>
    <w:rsid w:val="00F32134"/>
    <w:rsid w:val="00F34E78"/>
    <w:rsid w:val="00F43A34"/>
    <w:rsid w:val="00F43B67"/>
    <w:rsid w:val="00F45EE0"/>
    <w:rsid w:val="00F46878"/>
    <w:rsid w:val="00F4770B"/>
    <w:rsid w:val="00F73514"/>
    <w:rsid w:val="00F924AD"/>
    <w:rsid w:val="00FB2EE6"/>
    <w:rsid w:val="00FC4DB7"/>
    <w:rsid w:val="00FD3B67"/>
    <w:rsid w:val="00FD3CA6"/>
    <w:rsid w:val="00FF3E44"/>
    <w:rsid w:val="00FF4656"/>
    <w:rsid w:val="00FF4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3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A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7BAE"/>
    <w:pPr>
      <w:spacing w:before="100" w:beforeAutospacing="1" w:after="100" w:afterAutospacing="1"/>
    </w:pPr>
  </w:style>
  <w:style w:type="character" w:customStyle="1" w:styleId="apple-converted-space">
    <w:name w:val="apple-converted-space"/>
    <w:basedOn w:val="DefaultParagraphFont"/>
    <w:rsid w:val="00437BAE"/>
  </w:style>
  <w:style w:type="paragraph" w:styleId="BalloonText">
    <w:name w:val="Balloon Text"/>
    <w:basedOn w:val="Normal"/>
    <w:link w:val="BalloonTextChar"/>
    <w:uiPriority w:val="99"/>
    <w:semiHidden/>
    <w:unhideWhenUsed/>
    <w:rsid w:val="00DD7E11"/>
    <w:rPr>
      <w:rFonts w:ascii="Tahoma" w:hAnsi="Tahoma" w:cs="Tahoma"/>
      <w:sz w:val="16"/>
      <w:szCs w:val="16"/>
    </w:rPr>
  </w:style>
  <w:style w:type="character" w:customStyle="1" w:styleId="BalloonTextChar">
    <w:name w:val="Balloon Text Char"/>
    <w:basedOn w:val="DefaultParagraphFont"/>
    <w:link w:val="BalloonText"/>
    <w:uiPriority w:val="99"/>
    <w:semiHidden/>
    <w:rsid w:val="00DD7E1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A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7BAE"/>
    <w:pPr>
      <w:spacing w:before="100" w:beforeAutospacing="1" w:after="100" w:afterAutospacing="1"/>
    </w:pPr>
  </w:style>
  <w:style w:type="character" w:customStyle="1" w:styleId="apple-converted-space">
    <w:name w:val="apple-converted-space"/>
    <w:basedOn w:val="DefaultParagraphFont"/>
    <w:rsid w:val="00437BAE"/>
  </w:style>
  <w:style w:type="paragraph" w:styleId="BalloonText">
    <w:name w:val="Balloon Text"/>
    <w:basedOn w:val="Normal"/>
    <w:link w:val="BalloonTextChar"/>
    <w:uiPriority w:val="99"/>
    <w:semiHidden/>
    <w:unhideWhenUsed/>
    <w:rsid w:val="00DD7E11"/>
    <w:rPr>
      <w:rFonts w:ascii="Tahoma" w:hAnsi="Tahoma" w:cs="Tahoma"/>
      <w:sz w:val="16"/>
      <w:szCs w:val="16"/>
    </w:rPr>
  </w:style>
  <w:style w:type="character" w:customStyle="1" w:styleId="BalloonTextChar">
    <w:name w:val="Balloon Text Char"/>
    <w:basedOn w:val="DefaultParagraphFont"/>
    <w:link w:val="BalloonText"/>
    <w:uiPriority w:val="99"/>
    <w:semiHidden/>
    <w:rsid w:val="00DD7E1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06782">
      <w:bodyDiv w:val="1"/>
      <w:marLeft w:val="0"/>
      <w:marRight w:val="0"/>
      <w:marTop w:val="0"/>
      <w:marBottom w:val="0"/>
      <w:divBdr>
        <w:top w:val="none" w:sz="0" w:space="0" w:color="auto"/>
        <w:left w:val="none" w:sz="0" w:space="0" w:color="auto"/>
        <w:bottom w:val="none" w:sz="0" w:space="0" w:color="auto"/>
        <w:right w:val="none" w:sz="0" w:space="0" w:color="auto"/>
      </w:divBdr>
    </w:div>
    <w:div w:id="258030560">
      <w:bodyDiv w:val="1"/>
      <w:marLeft w:val="0"/>
      <w:marRight w:val="0"/>
      <w:marTop w:val="0"/>
      <w:marBottom w:val="0"/>
      <w:divBdr>
        <w:top w:val="none" w:sz="0" w:space="0" w:color="auto"/>
        <w:left w:val="none" w:sz="0" w:space="0" w:color="auto"/>
        <w:bottom w:val="none" w:sz="0" w:space="0" w:color="auto"/>
        <w:right w:val="none" w:sz="0" w:space="0" w:color="auto"/>
      </w:divBdr>
    </w:div>
    <w:div w:id="396124961">
      <w:bodyDiv w:val="1"/>
      <w:marLeft w:val="0"/>
      <w:marRight w:val="0"/>
      <w:marTop w:val="0"/>
      <w:marBottom w:val="0"/>
      <w:divBdr>
        <w:top w:val="none" w:sz="0" w:space="0" w:color="auto"/>
        <w:left w:val="none" w:sz="0" w:space="0" w:color="auto"/>
        <w:bottom w:val="none" w:sz="0" w:space="0" w:color="auto"/>
        <w:right w:val="none" w:sz="0" w:space="0" w:color="auto"/>
      </w:divBdr>
    </w:div>
    <w:div w:id="1838880174">
      <w:bodyDiv w:val="1"/>
      <w:marLeft w:val="0"/>
      <w:marRight w:val="0"/>
      <w:marTop w:val="0"/>
      <w:marBottom w:val="0"/>
      <w:divBdr>
        <w:top w:val="none" w:sz="0" w:space="0" w:color="auto"/>
        <w:left w:val="none" w:sz="0" w:space="0" w:color="auto"/>
        <w:bottom w:val="none" w:sz="0" w:space="0" w:color="auto"/>
        <w:right w:val="none" w:sz="0" w:space="0" w:color="auto"/>
      </w:divBdr>
    </w:div>
    <w:div w:id="1899898383">
      <w:bodyDiv w:val="1"/>
      <w:marLeft w:val="0"/>
      <w:marRight w:val="0"/>
      <w:marTop w:val="0"/>
      <w:marBottom w:val="0"/>
      <w:divBdr>
        <w:top w:val="none" w:sz="0" w:space="0" w:color="auto"/>
        <w:left w:val="none" w:sz="0" w:space="0" w:color="auto"/>
        <w:bottom w:val="none" w:sz="0" w:space="0" w:color="auto"/>
        <w:right w:val="none" w:sz="0" w:space="0" w:color="auto"/>
      </w:divBdr>
    </w:div>
    <w:div w:id="201249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12267-AEF9-415D-A814-F207AB608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1728</Words>
  <Characters>9853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kathyf</dc:creator>
  <cp:lastModifiedBy>Dianne Miller</cp:lastModifiedBy>
  <cp:revision>2</cp:revision>
  <cp:lastPrinted>2023-03-01T18:34:00Z</cp:lastPrinted>
  <dcterms:created xsi:type="dcterms:W3CDTF">2023-03-01T18:34:00Z</dcterms:created>
  <dcterms:modified xsi:type="dcterms:W3CDTF">2023-03-01T18:34:00Z</dcterms:modified>
</cp:coreProperties>
</file>